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67"/>
        <w:gridCol w:w="1043"/>
        <w:gridCol w:w="8727"/>
      </w:tblGrid>
      <w:tr w:rsidR="007A5EA8" w:rsidRPr="00E43930" w14:paraId="736F834D" w14:textId="77777777" w:rsidTr="00E82ECC">
        <w:tc>
          <w:tcPr>
            <w:tcW w:w="1560" w:type="dxa"/>
            <w:gridSpan w:val="2"/>
            <w:shd w:val="clear" w:color="auto" w:fill="D5DCE4" w:themeFill="text2" w:themeFillTint="33"/>
          </w:tcPr>
          <w:p w14:paraId="4B1B224C" w14:textId="1BA0A183"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Date</w:t>
            </w:r>
          </w:p>
        </w:tc>
        <w:tc>
          <w:tcPr>
            <w:tcW w:w="8777" w:type="dxa"/>
            <w:shd w:val="clear" w:color="auto" w:fill="D5DCE4" w:themeFill="text2" w:themeFillTint="33"/>
          </w:tcPr>
          <w:p w14:paraId="2A9363FC" w14:textId="0913753D"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Le 17 septembre 2020</w:t>
            </w:r>
          </w:p>
        </w:tc>
      </w:tr>
      <w:tr w:rsidR="007A5EA8" w:rsidRPr="00E43930" w14:paraId="44EFCB0B" w14:textId="77777777" w:rsidTr="00E82ECC">
        <w:tc>
          <w:tcPr>
            <w:tcW w:w="1560" w:type="dxa"/>
            <w:gridSpan w:val="2"/>
            <w:shd w:val="clear" w:color="auto" w:fill="D5DCE4" w:themeFill="text2" w:themeFillTint="33"/>
          </w:tcPr>
          <w:p w14:paraId="69C98F4D" w14:textId="57ABAE86"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Mandant</w:t>
            </w:r>
            <w:r w:rsidR="00241DE1" w:rsidRPr="00E43930">
              <w:rPr>
                <w:rFonts w:ascii="Univers Condensed" w:hAnsi="Univers Condensed"/>
                <w:sz w:val="24"/>
                <w:szCs w:val="22"/>
                <w:lang w:val="fr-CA"/>
              </w:rPr>
              <w:t>(e)</w:t>
            </w:r>
          </w:p>
        </w:tc>
        <w:tc>
          <w:tcPr>
            <w:tcW w:w="8777" w:type="dxa"/>
            <w:shd w:val="clear" w:color="auto" w:fill="D5DCE4" w:themeFill="text2" w:themeFillTint="33"/>
          </w:tcPr>
          <w:p w14:paraId="4723D6AF" w14:textId="35B2E37D"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Conseil d’administration du 17 septembre 2020</w:t>
            </w:r>
          </w:p>
        </w:tc>
      </w:tr>
      <w:tr w:rsidR="007A5EA8" w:rsidRPr="00E43930" w14:paraId="047E8170" w14:textId="77777777" w:rsidTr="00E82ECC">
        <w:tc>
          <w:tcPr>
            <w:tcW w:w="1560" w:type="dxa"/>
            <w:gridSpan w:val="2"/>
            <w:shd w:val="clear" w:color="auto" w:fill="D5DCE4" w:themeFill="text2" w:themeFillTint="33"/>
          </w:tcPr>
          <w:p w14:paraId="247C4DF9" w14:textId="4D406D0B"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77" w:type="dxa"/>
            <w:shd w:val="clear" w:color="auto" w:fill="D5DCE4" w:themeFill="text2" w:themeFillTint="33"/>
          </w:tcPr>
          <w:p w14:paraId="36701265" w14:textId="6E3B5747" w:rsidR="007A5EA8" w:rsidRPr="00E43930" w:rsidRDefault="00A24B22" w:rsidP="00DA11C4">
            <w:pPr>
              <w:ind w:left="1053" w:hanging="1053"/>
              <w:rPr>
                <w:rFonts w:ascii="Univers Condensed" w:hAnsi="Univers Condensed"/>
                <w:sz w:val="24"/>
                <w:szCs w:val="22"/>
                <w:lang w:val="fr-CA"/>
              </w:rPr>
            </w:pPr>
            <w:r>
              <w:rPr>
                <w:rFonts w:ascii="Univers Condensed" w:hAnsi="Univers Condensed"/>
                <w:b/>
                <w:bCs/>
                <w:color w:val="C00000"/>
                <w:sz w:val="24"/>
                <w:szCs w:val="22"/>
                <w:lang w:val="fr-CA"/>
              </w:rPr>
              <w:t>MCA</w:t>
            </w:r>
            <w:r w:rsidR="00241DE1" w:rsidRPr="003B6EFC">
              <w:rPr>
                <w:rFonts w:ascii="Univers Condensed" w:hAnsi="Univers Condensed"/>
                <w:b/>
                <w:bCs/>
                <w:color w:val="C00000"/>
                <w:sz w:val="24"/>
                <w:szCs w:val="22"/>
                <w:lang w:val="fr-CA"/>
              </w:rPr>
              <w:t>20200917-</w:t>
            </w:r>
            <w:r w:rsidR="00383E94" w:rsidRPr="003B6EFC">
              <w:rPr>
                <w:rFonts w:ascii="Univers Condensed" w:hAnsi="Univers Condensed"/>
                <w:b/>
                <w:bCs/>
                <w:color w:val="C00000"/>
                <w:sz w:val="24"/>
                <w:szCs w:val="22"/>
                <w:lang w:val="fr-CA"/>
              </w:rPr>
              <w:t>3</w:t>
            </w:r>
            <w:r w:rsidR="00241DE1" w:rsidRPr="003B6EFC">
              <w:rPr>
                <w:rFonts w:ascii="Univers Condensed" w:hAnsi="Univers Condensed"/>
                <w:color w:val="C00000"/>
                <w:sz w:val="24"/>
                <w:szCs w:val="22"/>
                <w:lang w:val="fr-CA"/>
              </w:rPr>
              <w:t xml:space="preserve"> </w:t>
            </w:r>
            <w:r w:rsidR="00383E94">
              <w:rPr>
                <w:rFonts w:ascii="Univers Condensed" w:hAnsi="Univers Condensed"/>
                <w:sz w:val="24"/>
                <w:szCs w:val="22"/>
                <w:lang w:val="fr-CA"/>
              </w:rPr>
              <w:t>Lettres d’entente visant la modification des accords de contribution pour les projets novateurs</w:t>
            </w:r>
          </w:p>
        </w:tc>
      </w:tr>
      <w:tr w:rsidR="007A5EA8" w:rsidRPr="00E43930" w14:paraId="36D4DC5E" w14:textId="77777777" w:rsidTr="00E82ECC">
        <w:tc>
          <w:tcPr>
            <w:tcW w:w="1560" w:type="dxa"/>
            <w:gridSpan w:val="2"/>
            <w:shd w:val="clear" w:color="auto" w:fill="D5DCE4" w:themeFill="text2" w:themeFillTint="33"/>
          </w:tcPr>
          <w:p w14:paraId="20D64878" w14:textId="4353BB1E"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w:t>
            </w:r>
            <w:r w:rsidR="00241DE1" w:rsidRPr="00E43930">
              <w:rPr>
                <w:rFonts w:ascii="Univers Condensed" w:hAnsi="Univers Condensed"/>
                <w:sz w:val="24"/>
                <w:szCs w:val="22"/>
                <w:lang w:val="fr-CA"/>
              </w:rPr>
              <w:t>dataire(s)</w:t>
            </w:r>
          </w:p>
        </w:tc>
        <w:tc>
          <w:tcPr>
            <w:tcW w:w="8777" w:type="dxa"/>
            <w:shd w:val="clear" w:color="auto" w:fill="D5DCE4" w:themeFill="text2" w:themeFillTint="33"/>
          </w:tcPr>
          <w:p w14:paraId="57A6D8B7" w14:textId="552E0320" w:rsidR="007A5EA8" w:rsidRPr="00E43930" w:rsidRDefault="00DA11C4">
            <w:pPr>
              <w:rPr>
                <w:rFonts w:ascii="Univers Condensed" w:hAnsi="Univers Condensed"/>
                <w:sz w:val="24"/>
                <w:szCs w:val="22"/>
                <w:lang w:val="fr-CA"/>
              </w:rPr>
            </w:pPr>
            <w:r>
              <w:rPr>
                <w:rFonts w:ascii="Univers Condensed" w:hAnsi="Univers Condensed"/>
                <w:sz w:val="24"/>
                <w:szCs w:val="22"/>
                <w:lang w:val="fr-CA"/>
              </w:rPr>
              <w:t>Clément Laporte</w:t>
            </w:r>
            <w:r w:rsidR="00383E94">
              <w:rPr>
                <w:rFonts w:ascii="Univers Condensed" w:hAnsi="Univers Condensed"/>
                <w:sz w:val="24"/>
                <w:szCs w:val="22"/>
                <w:lang w:val="fr-CA"/>
              </w:rPr>
              <w:t>, administrateur</w:t>
            </w:r>
          </w:p>
        </w:tc>
      </w:tr>
      <w:tr w:rsidR="00E43930" w:rsidRPr="00E43930" w14:paraId="2792CE78" w14:textId="77777777" w:rsidTr="00E43930">
        <w:trPr>
          <w:cantSplit/>
          <w:trHeight w:val="1134"/>
        </w:trPr>
        <w:tc>
          <w:tcPr>
            <w:tcW w:w="567" w:type="dxa"/>
            <w:vMerge w:val="restart"/>
            <w:textDirection w:val="btLr"/>
          </w:tcPr>
          <w:p w14:paraId="043869E0" w14:textId="19D2435D" w:rsidR="00E43930" w:rsidRPr="00E43930" w:rsidRDefault="00E43930" w:rsidP="00E43930">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sidR="00764DE2" w:rsidRPr="00764DE2">
              <w:rPr>
                <w:rFonts w:ascii="Univers Condensed" w:hAnsi="Univers Condensed"/>
                <w:b/>
                <w:bCs/>
                <w:color w:val="C00000"/>
                <w:sz w:val="28"/>
                <w:szCs w:val="24"/>
                <w:lang w:val="fr-CA"/>
              </w:rPr>
              <w:t>MCA</w:t>
            </w:r>
            <w:r w:rsidRPr="00E82ECC">
              <w:rPr>
                <w:rFonts w:ascii="Univers Condensed" w:hAnsi="Univers Condensed"/>
                <w:b/>
                <w:bCs/>
                <w:color w:val="C00000"/>
                <w:sz w:val="28"/>
                <w:szCs w:val="24"/>
                <w:lang w:val="fr-CA"/>
              </w:rPr>
              <w:t>20200917-</w:t>
            </w:r>
            <w:r w:rsidR="000676F0" w:rsidRPr="00E82ECC">
              <w:rPr>
                <w:rFonts w:ascii="Univers Condensed" w:hAnsi="Univers Condensed"/>
                <w:b/>
                <w:bCs/>
                <w:color w:val="C00000"/>
                <w:sz w:val="28"/>
                <w:szCs w:val="24"/>
                <w:lang w:val="fr-CA"/>
              </w:rPr>
              <w:t>3</w:t>
            </w:r>
          </w:p>
        </w:tc>
        <w:tc>
          <w:tcPr>
            <w:tcW w:w="993" w:type="dxa"/>
          </w:tcPr>
          <w:p w14:paraId="487E14A1" w14:textId="1A2FE53D"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Contexte</w:t>
            </w:r>
          </w:p>
        </w:tc>
        <w:tc>
          <w:tcPr>
            <w:tcW w:w="8777" w:type="dxa"/>
          </w:tcPr>
          <w:p w14:paraId="03427518" w14:textId="53D9725C" w:rsidR="00E43930" w:rsidRPr="00E43930" w:rsidRDefault="00383E94" w:rsidP="00E43930">
            <w:pPr>
              <w:spacing w:after="120"/>
              <w:rPr>
                <w:rFonts w:ascii="Univers Condensed" w:hAnsi="Univers Condensed"/>
                <w:sz w:val="24"/>
                <w:szCs w:val="22"/>
                <w:lang w:val="fr-CA"/>
              </w:rPr>
            </w:pPr>
            <w:r>
              <w:rPr>
                <w:rFonts w:ascii="Univers Condensed" w:hAnsi="Univers Condensed"/>
                <w:sz w:val="24"/>
                <w:szCs w:val="22"/>
                <w:lang w:val="fr-CA"/>
              </w:rPr>
              <w:t>La crise sanitaire a eu plusieurs répercussions dans l’animation des activités soutenues par notre programme Projets novateurs. Dans chaque projet, un retard de plusieurs mois sur leur calendrier d’opérations est apparu. Cela tient aux impacts du confinement du printemps 2020. Les activités de groupe ont été suspendues. De plus,  les activités individuelles ont été ralenties ou même suspendues. L’impact de ces retards font en sorte  que les mandataires ne pourront dépenser les montants prévus à l’intérieur de la période prévue. Compte tenu de la rigidité des accords de contribution, cela met à risque la réalisation des innovations qui sont actuellement testées dans ces projets.</w:t>
            </w:r>
          </w:p>
        </w:tc>
      </w:tr>
      <w:tr w:rsidR="00E43930" w:rsidRPr="00E43930" w14:paraId="05F9E2FC" w14:textId="77777777" w:rsidTr="00E43930">
        <w:trPr>
          <w:cantSplit/>
          <w:trHeight w:val="1134"/>
        </w:trPr>
        <w:tc>
          <w:tcPr>
            <w:tcW w:w="567" w:type="dxa"/>
            <w:vMerge/>
            <w:textDirection w:val="btLr"/>
          </w:tcPr>
          <w:p w14:paraId="526EEB9C"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04519F82" w14:textId="49CB680B"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Nature du mandat</w:t>
            </w:r>
          </w:p>
        </w:tc>
        <w:tc>
          <w:tcPr>
            <w:tcW w:w="8777" w:type="dxa"/>
          </w:tcPr>
          <w:p w14:paraId="51884807" w14:textId="6D2AAF14" w:rsidR="00E43930" w:rsidRPr="00E43930" w:rsidRDefault="00383E94" w:rsidP="00E43930">
            <w:pPr>
              <w:spacing w:after="120"/>
              <w:rPr>
                <w:rFonts w:ascii="Univers Condensed" w:hAnsi="Univers Condensed"/>
                <w:sz w:val="24"/>
                <w:szCs w:val="22"/>
                <w:lang w:val="fr-CA"/>
              </w:rPr>
            </w:pPr>
            <w:r>
              <w:rPr>
                <w:rFonts w:ascii="Univers Condensed" w:hAnsi="Univers Condensed"/>
                <w:sz w:val="24"/>
                <w:szCs w:val="22"/>
                <w:lang w:val="fr-CA"/>
              </w:rPr>
              <w:t>Compte tenu des retards causés par la crise sanitaire, il faut modifier les accords de contribution pour permettre la reprise des activités prévues et le remboursement des dépenses admissibles au-delà des termes annuels prévus et inscrits dans les accords de contributions. Une des clauses des accords permet de revoir par le biais de lettres d’entente les modalités de l’accord pour chacun des projets</w:t>
            </w:r>
            <w:r w:rsidR="000676F0">
              <w:rPr>
                <w:rFonts w:ascii="Univers Condensed" w:hAnsi="Univers Condensed"/>
                <w:sz w:val="24"/>
                <w:szCs w:val="22"/>
                <w:lang w:val="fr-CA"/>
              </w:rPr>
              <w:t>.</w:t>
            </w:r>
            <w:r w:rsidR="00E43930" w:rsidRPr="00E43930">
              <w:rPr>
                <w:rFonts w:ascii="Univers Condensed" w:hAnsi="Univers Condensed"/>
                <w:sz w:val="24"/>
                <w:szCs w:val="22"/>
                <w:lang w:val="fr-CA"/>
              </w:rPr>
              <w:t xml:space="preserve"> </w:t>
            </w:r>
          </w:p>
          <w:p w14:paraId="55E1186D" w14:textId="05A91BA8" w:rsidR="00E43930" w:rsidRPr="00E43930" w:rsidRDefault="000676F0">
            <w:pPr>
              <w:rPr>
                <w:rFonts w:ascii="Univers Condensed" w:hAnsi="Univers Condensed"/>
                <w:sz w:val="24"/>
                <w:szCs w:val="22"/>
                <w:lang w:val="fr-CA"/>
              </w:rPr>
            </w:pPr>
            <w:r>
              <w:rPr>
                <w:rFonts w:ascii="Univers Condensed" w:hAnsi="Univers Condensed"/>
                <w:sz w:val="24"/>
                <w:szCs w:val="22"/>
                <w:lang w:val="fr-CA"/>
              </w:rPr>
              <w:t>Pour chacun des projets actuellement soutenus par notre programme Projet novateur</w:t>
            </w:r>
            <w:r w:rsidR="00E43930" w:rsidRPr="00E43930">
              <w:rPr>
                <w:rFonts w:ascii="Univers Condensed" w:hAnsi="Univers Condensed"/>
                <w:sz w:val="24"/>
                <w:szCs w:val="22"/>
                <w:lang w:val="fr-CA"/>
              </w:rPr>
              <w:t> :</w:t>
            </w:r>
          </w:p>
          <w:p w14:paraId="3E1DFD8C" w14:textId="1F94AEA4" w:rsidR="000676F0" w:rsidRDefault="000676F0" w:rsidP="00B34CC4">
            <w:pPr>
              <w:pStyle w:val="Paragraphedeliste"/>
              <w:numPr>
                <w:ilvl w:val="0"/>
                <w:numId w:val="8"/>
              </w:numPr>
              <w:rPr>
                <w:rFonts w:ascii="Univers Condensed" w:hAnsi="Univers Condensed"/>
                <w:sz w:val="24"/>
                <w:szCs w:val="22"/>
                <w:lang w:val="fr-CA"/>
              </w:rPr>
            </w:pPr>
            <w:r>
              <w:rPr>
                <w:rFonts w:ascii="Univers Condensed" w:hAnsi="Univers Condensed"/>
                <w:sz w:val="24"/>
                <w:szCs w:val="22"/>
                <w:lang w:val="fr-CA"/>
              </w:rPr>
              <w:t>Déterminer avec le mandataire la période sur laquelle l’accord devra être étendu;</w:t>
            </w:r>
          </w:p>
          <w:p w14:paraId="552DAAC2" w14:textId="3A6A2917" w:rsidR="00E43930" w:rsidRPr="00E43930" w:rsidRDefault="000676F0" w:rsidP="00B34CC4">
            <w:pPr>
              <w:pStyle w:val="Paragraphedeliste"/>
              <w:numPr>
                <w:ilvl w:val="0"/>
                <w:numId w:val="8"/>
              </w:numPr>
              <w:rPr>
                <w:rFonts w:ascii="Univers Condensed" w:hAnsi="Univers Condensed"/>
                <w:sz w:val="24"/>
                <w:szCs w:val="22"/>
                <w:lang w:val="fr-CA"/>
              </w:rPr>
            </w:pPr>
            <w:r>
              <w:rPr>
                <w:rFonts w:ascii="Univers Condensed" w:hAnsi="Univers Condensed"/>
                <w:sz w:val="24"/>
                <w:szCs w:val="22"/>
                <w:lang w:val="fr-CA"/>
              </w:rPr>
              <w:t>Rédiger une lettre d’entente avec chacun des mandataires pour signature</w:t>
            </w:r>
            <w:r w:rsidR="00E43930" w:rsidRPr="00E43930">
              <w:rPr>
                <w:rFonts w:ascii="Univers Condensed" w:hAnsi="Univers Condensed"/>
                <w:sz w:val="24"/>
                <w:szCs w:val="22"/>
                <w:lang w:val="fr-CA"/>
              </w:rPr>
              <w:t>;</w:t>
            </w:r>
          </w:p>
          <w:p w14:paraId="4A60FDEA" w14:textId="1BB04EE1" w:rsidR="00E43930" w:rsidRPr="00E43930" w:rsidRDefault="000676F0" w:rsidP="00964C9E">
            <w:pPr>
              <w:pStyle w:val="Paragraphedeliste"/>
              <w:numPr>
                <w:ilvl w:val="0"/>
                <w:numId w:val="8"/>
              </w:numPr>
              <w:spacing w:after="120"/>
              <w:ind w:left="714" w:hanging="357"/>
              <w:rPr>
                <w:rFonts w:ascii="Univers Condensed" w:hAnsi="Univers Condensed"/>
                <w:sz w:val="24"/>
                <w:szCs w:val="22"/>
                <w:lang w:val="fr-CA"/>
              </w:rPr>
            </w:pPr>
            <w:r>
              <w:rPr>
                <w:rFonts w:ascii="Univers Condensed" w:hAnsi="Univers Condensed"/>
                <w:sz w:val="24"/>
                <w:szCs w:val="22"/>
                <w:lang w:val="fr-CA"/>
              </w:rPr>
              <w:t>Informer le CA des modalités nouvelles pour procéder au paiement des dépenses admissibles.</w:t>
            </w:r>
            <w:r w:rsidR="00147C46">
              <w:rPr>
                <w:rFonts w:ascii="Univers Condensed" w:hAnsi="Univers Condensed"/>
                <w:sz w:val="24"/>
                <w:szCs w:val="22"/>
                <w:lang w:val="fr-CA"/>
              </w:rPr>
              <w:t xml:space="preserve"> </w:t>
            </w:r>
          </w:p>
        </w:tc>
      </w:tr>
      <w:tr w:rsidR="00E43930" w:rsidRPr="00E43930" w14:paraId="328946AB" w14:textId="77777777" w:rsidTr="00E43930">
        <w:trPr>
          <w:cantSplit/>
          <w:trHeight w:val="1134"/>
        </w:trPr>
        <w:tc>
          <w:tcPr>
            <w:tcW w:w="567" w:type="dxa"/>
            <w:vMerge/>
            <w:textDirection w:val="btLr"/>
          </w:tcPr>
          <w:p w14:paraId="1AA500B5"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4718CF7C" w14:textId="2657D823"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Suivi et pilotage</w:t>
            </w:r>
          </w:p>
        </w:tc>
        <w:tc>
          <w:tcPr>
            <w:tcW w:w="8777" w:type="dxa"/>
          </w:tcPr>
          <w:p w14:paraId="1DDC9693" w14:textId="2742FEFB" w:rsidR="00E43930" w:rsidRPr="00E43930" w:rsidRDefault="001828BD">
            <w:pPr>
              <w:rPr>
                <w:rFonts w:ascii="Univers Condensed" w:hAnsi="Univers Condensed"/>
                <w:sz w:val="24"/>
                <w:szCs w:val="22"/>
                <w:lang w:val="fr-CA"/>
              </w:rPr>
            </w:pPr>
            <w:r>
              <w:rPr>
                <w:rFonts w:ascii="Univers Condensed" w:hAnsi="Univers Condensed"/>
                <w:sz w:val="24"/>
                <w:szCs w:val="22"/>
                <w:lang w:val="fr-CA"/>
              </w:rPr>
              <w:t xml:space="preserve">Rapport </w:t>
            </w:r>
            <w:r w:rsidR="000676F0">
              <w:rPr>
                <w:rFonts w:ascii="Univers Condensed" w:hAnsi="Univers Condensed"/>
                <w:sz w:val="24"/>
                <w:szCs w:val="22"/>
                <w:lang w:val="fr-CA"/>
              </w:rPr>
              <w:t>à l’</w:t>
            </w:r>
            <w:r>
              <w:rPr>
                <w:rFonts w:ascii="Univers Condensed" w:hAnsi="Univers Condensed"/>
                <w:sz w:val="24"/>
                <w:szCs w:val="22"/>
                <w:lang w:val="fr-CA"/>
              </w:rPr>
              <w:t>assemblées régulière</w:t>
            </w:r>
            <w:r w:rsidR="000676F0">
              <w:rPr>
                <w:rFonts w:ascii="Univers Condensed" w:hAnsi="Univers Condensed"/>
                <w:sz w:val="24"/>
                <w:szCs w:val="22"/>
                <w:lang w:val="fr-CA"/>
              </w:rPr>
              <w:t xml:space="preserve"> de décembre 2020</w:t>
            </w:r>
            <w:r>
              <w:rPr>
                <w:rFonts w:ascii="Univers Condensed" w:hAnsi="Univers Condensed"/>
                <w:sz w:val="24"/>
                <w:szCs w:val="22"/>
                <w:lang w:val="fr-CA"/>
              </w:rPr>
              <w:t xml:space="preserve"> du conseil d’administration.</w:t>
            </w:r>
            <w:r w:rsidR="00E43930" w:rsidRPr="00E43930">
              <w:rPr>
                <w:rFonts w:ascii="Univers Condensed" w:hAnsi="Univers Condensed"/>
                <w:sz w:val="24"/>
                <w:szCs w:val="22"/>
                <w:lang w:val="fr-CA"/>
              </w:rPr>
              <w:t>.</w:t>
            </w:r>
          </w:p>
        </w:tc>
      </w:tr>
      <w:tr w:rsidR="00E43930" w:rsidRPr="00E43930" w14:paraId="76B79BB7" w14:textId="77777777" w:rsidTr="00E43930">
        <w:trPr>
          <w:cantSplit/>
          <w:trHeight w:val="1134"/>
        </w:trPr>
        <w:tc>
          <w:tcPr>
            <w:tcW w:w="567" w:type="dxa"/>
            <w:vMerge/>
            <w:textDirection w:val="btLr"/>
          </w:tcPr>
          <w:p w14:paraId="50CDD8B4"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03FF531A" w14:textId="745CE7CB" w:rsidR="00E43930" w:rsidRPr="00E43930" w:rsidRDefault="00E43930" w:rsidP="007A5EA8">
            <w:pPr>
              <w:jc w:val="left"/>
              <w:rPr>
                <w:rFonts w:ascii="Univers Condensed" w:hAnsi="Univers Condensed"/>
                <w:sz w:val="24"/>
                <w:szCs w:val="22"/>
                <w:lang w:val="fr-CA"/>
              </w:rPr>
            </w:pPr>
            <w:r w:rsidRPr="00E43930">
              <w:rPr>
                <w:rFonts w:ascii="Univers Condensed" w:hAnsi="Univers Condensed"/>
                <w:sz w:val="24"/>
                <w:szCs w:val="22"/>
                <w:lang w:val="fr-CA"/>
              </w:rPr>
              <w:t>Résultats attendus</w:t>
            </w:r>
          </w:p>
        </w:tc>
        <w:tc>
          <w:tcPr>
            <w:tcW w:w="8777" w:type="dxa"/>
          </w:tcPr>
          <w:p w14:paraId="533AC076" w14:textId="16EF22D2" w:rsidR="00E43930" w:rsidRDefault="000676F0">
            <w:pPr>
              <w:rPr>
                <w:rFonts w:ascii="Univers Condensed" w:hAnsi="Univers Condensed"/>
                <w:sz w:val="24"/>
                <w:szCs w:val="22"/>
                <w:lang w:val="fr-CA"/>
              </w:rPr>
            </w:pPr>
            <w:r>
              <w:rPr>
                <w:rFonts w:ascii="Univers Condensed" w:hAnsi="Univers Condensed"/>
                <w:sz w:val="24"/>
                <w:szCs w:val="22"/>
                <w:lang w:val="fr-CA"/>
              </w:rPr>
              <w:t>Lettres d’ententes signées</w:t>
            </w:r>
            <w:r w:rsidR="001828BD">
              <w:rPr>
                <w:rFonts w:ascii="Univers Condensed" w:hAnsi="Univers Condensed"/>
                <w:sz w:val="24"/>
                <w:szCs w:val="22"/>
                <w:lang w:val="fr-CA"/>
              </w:rPr>
              <w:t>.</w:t>
            </w:r>
          </w:p>
          <w:p w14:paraId="7523BA86" w14:textId="6F179460" w:rsidR="001828BD" w:rsidRPr="00E43930" w:rsidRDefault="001828BD">
            <w:pPr>
              <w:rPr>
                <w:rFonts w:ascii="Univers Condensed" w:hAnsi="Univers Condensed"/>
                <w:sz w:val="24"/>
                <w:szCs w:val="22"/>
                <w:lang w:val="fr-CA"/>
              </w:rPr>
            </w:pPr>
          </w:p>
        </w:tc>
      </w:tr>
      <w:tr w:rsidR="00E43930" w:rsidRPr="00E43930" w14:paraId="51F00E26" w14:textId="77777777" w:rsidTr="00E43930">
        <w:trPr>
          <w:cantSplit/>
          <w:trHeight w:val="1134"/>
        </w:trPr>
        <w:tc>
          <w:tcPr>
            <w:tcW w:w="567" w:type="dxa"/>
            <w:vMerge/>
            <w:textDirection w:val="btLr"/>
          </w:tcPr>
          <w:p w14:paraId="1B6686A5" w14:textId="77777777" w:rsidR="00E43930" w:rsidRPr="00E43930" w:rsidRDefault="00E43930" w:rsidP="007A5EA8">
            <w:pPr>
              <w:ind w:left="113" w:right="113"/>
              <w:jc w:val="left"/>
              <w:rPr>
                <w:rFonts w:ascii="Univers Condensed" w:hAnsi="Univers Condensed"/>
                <w:sz w:val="24"/>
                <w:szCs w:val="22"/>
                <w:lang w:val="fr-CA"/>
              </w:rPr>
            </w:pPr>
          </w:p>
        </w:tc>
        <w:tc>
          <w:tcPr>
            <w:tcW w:w="993" w:type="dxa"/>
          </w:tcPr>
          <w:p w14:paraId="47483498" w14:textId="17CD10E1" w:rsidR="00E43930" w:rsidRPr="00E43930" w:rsidRDefault="00E43930" w:rsidP="007A5EA8">
            <w:pPr>
              <w:jc w:val="left"/>
              <w:rPr>
                <w:rFonts w:ascii="Univers Condensed" w:hAnsi="Univers Condensed"/>
                <w:sz w:val="24"/>
                <w:szCs w:val="22"/>
                <w:lang w:val="fr-CA"/>
              </w:rPr>
            </w:pPr>
            <w:r>
              <w:rPr>
                <w:rFonts w:ascii="Univers Condensed" w:hAnsi="Univers Condensed"/>
                <w:sz w:val="24"/>
                <w:szCs w:val="22"/>
                <w:lang w:val="fr-CA"/>
              </w:rPr>
              <w:t>Éché</w:t>
            </w:r>
            <w:r w:rsidR="00AD5C46">
              <w:rPr>
                <w:rFonts w:ascii="Univers Condensed" w:hAnsi="Univers Condensed"/>
                <w:sz w:val="24"/>
                <w:szCs w:val="22"/>
                <w:lang w:val="fr-CA"/>
              </w:rPr>
              <w:t>ancier</w:t>
            </w:r>
          </w:p>
        </w:tc>
        <w:tc>
          <w:tcPr>
            <w:tcW w:w="8777" w:type="dxa"/>
          </w:tcPr>
          <w:p w14:paraId="38167E17" w14:textId="24D7975D" w:rsidR="00AD5C46" w:rsidRPr="00E43930" w:rsidRDefault="000676F0">
            <w:pPr>
              <w:rPr>
                <w:rFonts w:ascii="Univers Condensed" w:hAnsi="Univers Condensed"/>
                <w:sz w:val="24"/>
                <w:szCs w:val="22"/>
                <w:lang w:val="fr-CA"/>
              </w:rPr>
            </w:pPr>
            <w:r>
              <w:rPr>
                <w:rFonts w:ascii="Univers Condensed" w:hAnsi="Univers Condensed"/>
                <w:sz w:val="24"/>
                <w:szCs w:val="22"/>
                <w:lang w:val="fr-CA"/>
              </w:rPr>
              <w:t>31 décembre 2020.</w:t>
            </w:r>
          </w:p>
        </w:tc>
      </w:tr>
      <w:tr w:rsidR="00E43930" w:rsidRPr="00E43930" w14:paraId="44839C2E" w14:textId="77777777" w:rsidTr="00E43930">
        <w:trPr>
          <w:cantSplit/>
          <w:trHeight w:val="1134"/>
        </w:trPr>
        <w:tc>
          <w:tcPr>
            <w:tcW w:w="10337" w:type="dxa"/>
            <w:gridSpan w:val="3"/>
          </w:tcPr>
          <w:p w14:paraId="1E437E8C" w14:textId="77777777"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Émis : 2020-09-17</w:t>
            </w:r>
          </w:p>
          <w:p w14:paraId="693F82A3" w14:textId="11D405B2" w:rsidR="00E43930" w:rsidRPr="00E43930" w:rsidRDefault="00E43930">
            <w:pPr>
              <w:rPr>
                <w:rFonts w:ascii="Univers Condensed" w:hAnsi="Univers Condensed"/>
                <w:sz w:val="24"/>
                <w:szCs w:val="22"/>
                <w:lang w:val="fr-CA"/>
              </w:rPr>
            </w:pPr>
            <w:r w:rsidRPr="00E43930">
              <w:rPr>
                <w:rFonts w:ascii="Univers Condensed" w:hAnsi="Univers Condensed"/>
                <w:sz w:val="24"/>
                <w:szCs w:val="22"/>
                <w:lang w:val="fr-CA"/>
              </w:rPr>
              <w:t>R</w:t>
            </w:r>
            <w:r w:rsidR="00582FD9">
              <w:rPr>
                <w:rFonts w:ascii="Univers Condensed" w:hAnsi="Univers Condensed"/>
                <w:sz w:val="24"/>
                <w:szCs w:val="22"/>
                <w:lang w:val="fr-CA"/>
              </w:rPr>
              <w:t>é</w:t>
            </w:r>
            <w:r w:rsidRPr="00E43930">
              <w:rPr>
                <w:rFonts w:ascii="Univers Condensed" w:hAnsi="Univers Condensed"/>
                <w:sz w:val="24"/>
                <w:szCs w:val="22"/>
                <w:lang w:val="fr-CA"/>
              </w:rPr>
              <w:t>visé au CE : 2020-10-0</w:t>
            </w:r>
            <w:r w:rsidR="00E82ECC">
              <w:rPr>
                <w:rFonts w:ascii="Univers Condensed" w:hAnsi="Univers Condensed"/>
                <w:sz w:val="24"/>
                <w:szCs w:val="22"/>
                <w:lang w:val="fr-CA"/>
              </w:rPr>
              <w:t>6</w:t>
            </w:r>
          </w:p>
        </w:tc>
      </w:tr>
    </w:tbl>
    <w:p w14:paraId="23E6865F" w14:textId="0DEB3A6F" w:rsidR="00FE3448" w:rsidRDefault="00FE3448"/>
    <w:p w14:paraId="142D73B7" w14:textId="2EBD0095" w:rsidR="00582FD9" w:rsidRPr="00582FD9" w:rsidRDefault="00582FD9" w:rsidP="00582FD9">
      <w:pPr>
        <w:tabs>
          <w:tab w:val="left" w:pos="1247"/>
        </w:tabs>
      </w:pPr>
      <w:r>
        <w:tab/>
      </w:r>
    </w:p>
    <w:sectPr w:rsidR="00582FD9" w:rsidRPr="00582FD9" w:rsidSect="00E43930">
      <w:headerReference w:type="even" r:id="rId7"/>
      <w:headerReference w:type="default" r:id="rId8"/>
      <w:footerReference w:type="even" r:id="rId9"/>
      <w:footerReference w:type="default" r:id="rId10"/>
      <w:headerReference w:type="first" r:id="rId11"/>
      <w:footerReference w:type="first" r:id="rId12"/>
      <w:pgSz w:w="12240" w:h="15840" w:code="1"/>
      <w:pgMar w:top="2268" w:right="900" w:bottom="993" w:left="993" w:header="84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A02E5" w14:textId="77777777" w:rsidR="005E278C" w:rsidRDefault="005E278C" w:rsidP="001B5BC9">
      <w:r>
        <w:separator/>
      </w:r>
    </w:p>
  </w:endnote>
  <w:endnote w:type="continuationSeparator" w:id="0">
    <w:p w14:paraId="29708A79" w14:textId="77777777" w:rsidR="005E278C" w:rsidRDefault="005E278C" w:rsidP="001B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B4E7A" w14:textId="77777777" w:rsidR="00497E85" w:rsidRDefault="00497E8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051D" w14:textId="1F7855EF" w:rsidR="000A3C8D" w:rsidRPr="00E82ECC" w:rsidRDefault="00E82ECC" w:rsidP="00E82ECC">
    <w:pPr>
      <w:pStyle w:val="Pieddepage"/>
      <w:pBdr>
        <w:top w:val="single" w:sz="4" w:space="1" w:color="auto"/>
      </w:pBdr>
      <w:rPr>
        <w:rFonts w:ascii="Univers Condensed" w:hAnsi="Univers Condensed"/>
        <w:sz w:val="16"/>
        <w:szCs w:val="14"/>
        <w:lang w:val="fr-CA"/>
      </w:rPr>
    </w:pPr>
    <w:r w:rsidRPr="00E82ECC">
      <w:rPr>
        <w:rFonts w:ascii="Univers Condensed" w:hAnsi="Univers Condensed"/>
        <w:sz w:val="16"/>
        <w:szCs w:val="14"/>
        <w:lang w:val="fr-CA"/>
      </w:rPr>
      <w:t xml:space="preserve">RÉF : </w:t>
    </w:r>
    <w:r w:rsidRPr="00E82ECC">
      <w:rPr>
        <w:rFonts w:ascii="Univers Condensed" w:hAnsi="Univers Condensed"/>
        <w:sz w:val="16"/>
        <w:szCs w:val="14"/>
        <w:lang w:val="fr-CA"/>
      </w:rPr>
      <w:fldChar w:fldCharType="begin"/>
    </w:r>
    <w:r w:rsidRPr="00E82ECC">
      <w:rPr>
        <w:rFonts w:ascii="Univers Condensed" w:hAnsi="Univers Condensed"/>
        <w:sz w:val="16"/>
        <w:szCs w:val="14"/>
        <w:lang w:val="fr-CA"/>
      </w:rPr>
      <w:instrText xml:space="preserve"> FILENAME  \* Upper  \* MERGEFORMAT </w:instrText>
    </w:r>
    <w:r w:rsidRPr="00E82ECC">
      <w:rPr>
        <w:rFonts w:ascii="Univers Condensed" w:hAnsi="Univers Condensed"/>
        <w:sz w:val="16"/>
        <w:szCs w:val="14"/>
        <w:lang w:val="fr-CA"/>
      </w:rPr>
      <w:fldChar w:fldCharType="separate"/>
    </w:r>
    <w:r w:rsidR="00497E85">
      <w:rPr>
        <w:rFonts w:ascii="Univers Condensed" w:hAnsi="Univers Condensed"/>
        <w:noProof/>
        <w:sz w:val="16"/>
        <w:szCs w:val="14"/>
        <w:lang w:val="fr-CA"/>
      </w:rPr>
      <w:t>MCA20200917-3_MÀJ_20201006.DOCX</w:t>
    </w:r>
    <w:r w:rsidRPr="00E82ECC">
      <w:rPr>
        <w:rFonts w:ascii="Univers Condensed" w:hAnsi="Univers Condensed"/>
        <w:sz w:val="16"/>
        <w:szCs w:val="14"/>
        <w:lang w:val="fr-CA"/>
      </w:rPr>
      <w:fldChar w:fldCharType="end"/>
    </w:r>
    <w:r w:rsidRPr="00E82ECC">
      <w:rPr>
        <w:rFonts w:ascii="Univers Condensed" w:hAnsi="Univers Condensed"/>
        <w:sz w:val="16"/>
        <w:szCs w:val="14"/>
        <w:lang w:val="fr-CA"/>
      </w:rPr>
      <w:tab/>
    </w:r>
    <w:r>
      <w:rPr>
        <w:rFonts w:ascii="Univers Condensed" w:hAnsi="Univers Condensed"/>
        <w:sz w:val="16"/>
        <w:szCs w:val="14"/>
        <w:lang w:val="fr-CA"/>
      </w:rPr>
      <w:tab/>
    </w:r>
    <w:r>
      <w:rPr>
        <w:rFonts w:ascii="Univers Condensed" w:hAnsi="Univers Condensed"/>
        <w:sz w:val="16"/>
        <w:szCs w:val="14"/>
        <w:lang w:val="fr-CA"/>
      </w:rPr>
      <w:tab/>
      <w:t xml:space="preserve">                          </w:t>
    </w:r>
    <w:r w:rsidRPr="00E82ECC">
      <w:rPr>
        <w:rFonts w:ascii="Univers Condensed" w:hAnsi="Univers Condensed"/>
        <w:sz w:val="16"/>
        <w:szCs w:val="14"/>
        <w:lang w:val="fr-CA"/>
      </w:rPr>
      <w:t xml:space="preserve">Page </w:t>
    </w:r>
    <w:r w:rsidRPr="00E82ECC">
      <w:rPr>
        <w:rFonts w:ascii="Univers Condensed" w:hAnsi="Univers Condensed"/>
        <w:sz w:val="16"/>
        <w:szCs w:val="14"/>
        <w:lang w:val="fr-CA"/>
      </w:rPr>
      <w:fldChar w:fldCharType="begin"/>
    </w:r>
    <w:r w:rsidRPr="00E82ECC">
      <w:rPr>
        <w:rFonts w:ascii="Univers Condensed" w:hAnsi="Univers Condensed"/>
        <w:sz w:val="16"/>
        <w:szCs w:val="14"/>
        <w:lang w:val="fr-CA"/>
      </w:rPr>
      <w:instrText xml:space="preserve"> PAGE  \* Arabic  \* MERGEFORMAT </w:instrText>
    </w:r>
    <w:r w:rsidRPr="00E82ECC">
      <w:rPr>
        <w:rFonts w:ascii="Univers Condensed" w:hAnsi="Univers Condensed"/>
        <w:sz w:val="16"/>
        <w:szCs w:val="14"/>
        <w:lang w:val="fr-CA"/>
      </w:rPr>
      <w:fldChar w:fldCharType="separate"/>
    </w:r>
    <w:r w:rsidRPr="00E82ECC">
      <w:rPr>
        <w:rFonts w:ascii="Univers Condensed" w:hAnsi="Univers Condensed"/>
        <w:noProof/>
        <w:sz w:val="16"/>
        <w:szCs w:val="14"/>
        <w:lang w:val="fr-CA"/>
      </w:rPr>
      <w:t>1</w:t>
    </w:r>
    <w:r w:rsidRPr="00E82ECC">
      <w:rPr>
        <w:rFonts w:ascii="Univers Condensed" w:hAnsi="Univers Condensed"/>
        <w:sz w:val="16"/>
        <w:szCs w:val="14"/>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EABDD" w14:textId="77777777" w:rsidR="00497E85" w:rsidRDefault="00497E8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0FDC0C" w14:textId="77777777" w:rsidR="005E278C" w:rsidRDefault="005E278C" w:rsidP="001B5BC9">
      <w:r>
        <w:separator/>
      </w:r>
    </w:p>
  </w:footnote>
  <w:footnote w:type="continuationSeparator" w:id="0">
    <w:p w14:paraId="07ED090E" w14:textId="77777777" w:rsidR="005E278C" w:rsidRDefault="005E278C" w:rsidP="001B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42501" w14:textId="77777777" w:rsidR="00497E85" w:rsidRDefault="00497E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068D" w14:textId="05C2ADDC" w:rsidR="001B5BC9" w:rsidRPr="001B5BC9" w:rsidRDefault="002E239E" w:rsidP="00945284">
    <w:pPr>
      <w:pStyle w:val="En-tte"/>
      <w:jc w:val="left"/>
      <w:rPr>
        <w:rFonts w:ascii="Univers Condensed" w:hAnsi="Univers Condensed"/>
        <w:smallCaps/>
        <w:sz w:val="72"/>
        <w:szCs w:val="56"/>
      </w:rPr>
    </w:pPr>
    <w:r w:rsidRPr="001B5BC9">
      <w:rPr>
        <w:rFonts w:ascii="Univers Condensed" w:hAnsi="Univers Condensed"/>
        <w:noProof/>
        <w:sz w:val="72"/>
        <w:szCs w:val="56"/>
      </w:rPr>
      <w:drawing>
        <wp:anchor distT="0" distB="0" distL="114300" distR="114300" simplePos="0" relativeHeight="251657728" behindDoc="1" locked="0" layoutInCell="1" allowOverlap="1" wp14:anchorId="5700BB0E" wp14:editId="20B629AF">
          <wp:simplePos x="0" y="0"/>
          <wp:positionH relativeFrom="column">
            <wp:posOffset>0</wp:posOffset>
          </wp:positionH>
          <wp:positionV relativeFrom="paragraph">
            <wp:posOffset>0</wp:posOffset>
          </wp:positionV>
          <wp:extent cx="2078990" cy="756285"/>
          <wp:effectExtent l="0" t="0" r="0" b="0"/>
          <wp:wrapTight wrapText="bothSides">
            <wp:wrapPolygon edited="0">
              <wp:start x="0" y="0"/>
              <wp:lineTo x="0" y="21219"/>
              <wp:lineTo x="21376" y="21219"/>
              <wp:lineTo x="2137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56285"/>
                  </a:xfrm>
                  <a:prstGeom prst="rect">
                    <a:avLst/>
                  </a:prstGeom>
                  <a:noFill/>
                </pic:spPr>
              </pic:pic>
            </a:graphicData>
          </a:graphic>
          <wp14:sizeRelH relativeFrom="page">
            <wp14:pctWidth>0</wp14:pctWidth>
          </wp14:sizeRelH>
          <wp14:sizeRelV relativeFrom="page">
            <wp14:pctHeight>0</wp14:pctHeight>
          </wp14:sizeRelV>
        </wp:anchor>
      </w:drawing>
    </w:r>
    <w:r w:rsidR="00945284">
      <w:rPr>
        <w:rFonts w:ascii="Univers Condensed" w:hAnsi="Univers Condensed"/>
        <w:sz w:val="72"/>
        <w:szCs w:val="56"/>
      </w:rPr>
      <w:t xml:space="preserve">       </w:t>
    </w:r>
    <w:r w:rsidR="001B5BC9" w:rsidRPr="001B5BC9">
      <w:rPr>
        <w:rFonts w:ascii="Univers Condensed" w:hAnsi="Univers Condensed"/>
        <w:sz w:val="72"/>
        <w:szCs w:val="56"/>
      </w:rPr>
      <w:t>M</w:t>
    </w:r>
    <w:r w:rsidR="001B5BC9" w:rsidRPr="001B5BC9">
      <w:rPr>
        <w:rFonts w:ascii="Univers Condensed" w:hAnsi="Univers Condensed"/>
        <w:smallCaps/>
        <w:sz w:val="72"/>
        <w:szCs w:val="56"/>
      </w:rPr>
      <w:t>andat</w:t>
    </w:r>
    <w:r w:rsidR="00945284">
      <w:rPr>
        <w:rFonts w:ascii="Univers Condensed" w:hAnsi="Univers Condensed"/>
        <w:smallCaps/>
        <w:sz w:val="72"/>
        <w:szCs w:val="56"/>
      </w:rPr>
      <w:t xml:space="preserve"> du CA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84617" w14:textId="77777777" w:rsidR="00497E85" w:rsidRDefault="00497E8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28D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A7611E"/>
    <w:multiLevelType w:val="hybridMultilevel"/>
    <w:tmpl w:val="112C26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230077E"/>
    <w:multiLevelType w:val="hybridMultilevel"/>
    <w:tmpl w:val="3B547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77250A3"/>
    <w:multiLevelType w:val="hybridMultilevel"/>
    <w:tmpl w:val="63121B7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3067E9C"/>
    <w:multiLevelType w:val="singleLevel"/>
    <w:tmpl w:val="32A44682"/>
    <w:lvl w:ilvl="0">
      <w:start w:val="1"/>
      <w:numFmt w:val="decimal"/>
      <w:pStyle w:val="Titre2"/>
      <w:lvlText w:val="%1."/>
      <w:lvlJc w:val="left"/>
      <w:pPr>
        <w:tabs>
          <w:tab w:val="num" w:pos="360"/>
        </w:tabs>
        <w:ind w:left="360" w:hanging="360"/>
      </w:pPr>
    </w:lvl>
  </w:abstractNum>
  <w:abstractNum w:abstractNumId="5" w15:restartNumberingAfterBreak="0">
    <w:nsid w:val="4B170563"/>
    <w:multiLevelType w:val="singleLevel"/>
    <w:tmpl w:val="868ADE06"/>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6" w15:restartNumberingAfterBreak="0">
    <w:nsid w:val="4F9267C4"/>
    <w:multiLevelType w:val="hybridMultilevel"/>
    <w:tmpl w:val="7BCE1604"/>
    <w:lvl w:ilvl="0" w:tplc="350C8246">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EDF3FD2"/>
    <w:multiLevelType w:val="singleLevel"/>
    <w:tmpl w:val="E076C778"/>
    <w:lvl w:ilvl="0">
      <w:start w:val="1"/>
      <w:numFmt w:val="bullet"/>
      <w:pStyle w:val="listepetite"/>
      <w:lvlText w:val=""/>
      <w:lvlJc w:val="left"/>
      <w:pPr>
        <w:tabs>
          <w:tab w:val="num" w:pos="360"/>
        </w:tabs>
        <w:ind w:left="72" w:hanging="72"/>
      </w:pPr>
      <w:rPr>
        <w:rFonts w:ascii="Symbol" w:hAnsi="Symbol" w:hint="default"/>
      </w:rPr>
    </w:lvl>
  </w:abstractNum>
  <w:num w:numId="1">
    <w:abstractNumId w:val="7"/>
  </w:num>
  <w:num w:numId="2">
    <w:abstractNumId w:val="0"/>
  </w:num>
  <w:num w:numId="3">
    <w:abstractNumId w:val="5"/>
  </w:num>
  <w:num w:numId="4">
    <w:abstractNumId w:val="4"/>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57"/>
    <w:rsid w:val="00056323"/>
    <w:rsid w:val="000676F0"/>
    <w:rsid w:val="000A3C8D"/>
    <w:rsid w:val="00147C46"/>
    <w:rsid w:val="001828BD"/>
    <w:rsid w:val="001B5BC9"/>
    <w:rsid w:val="001E68DE"/>
    <w:rsid w:val="00241DE1"/>
    <w:rsid w:val="002868B6"/>
    <w:rsid w:val="002E239E"/>
    <w:rsid w:val="00383E94"/>
    <w:rsid w:val="003B6EFC"/>
    <w:rsid w:val="00440D57"/>
    <w:rsid w:val="004474CD"/>
    <w:rsid w:val="0047646D"/>
    <w:rsid w:val="00497E85"/>
    <w:rsid w:val="00517D9F"/>
    <w:rsid w:val="00581742"/>
    <w:rsid w:val="00582FD9"/>
    <w:rsid w:val="00595E92"/>
    <w:rsid w:val="005A453F"/>
    <w:rsid w:val="005C4182"/>
    <w:rsid w:val="005E278C"/>
    <w:rsid w:val="005F29B3"/>
    <w:rsid w:val="00611E02"/>
    <w:rsid w:val="006161D3"/>
    <w:rsid w:val="006D2B7A"/>
    <w:rsid w:val="00716D57"/>
    <w:rsid w:val="00764DE2"/>
    <w:rsid w:val="0077693C"/>
    <w:rsid w:val="007A5EA8"/>
    <w:rsid w:val="0080194B"/>
    <w:rsid w:val="0086039D"/>
    <w:rsid w:val="008741FD"/>
    <w:rsid w:val="009427B6"/>
    <w:rsid w:val="00944327"/>
    <w:rsid w:val="00945284"/>
    <w:rsid w:val="00964C9E"/>
    <w:rsid w:val="009E17B6"/>
    <w:rsid w:val="00A13B67"/>
    <w:rsid w:val="00A24B22"/>
    <w:rsid w:val="00A335A9"/>
    <w:rsid w:val="00A648FE"/>
    <w:rsid w:val="00AD5C46"/>
    <w:rsid w:val="00B34CC4"/>
    <w:rsid w:val="00B759ED"/>
    <w:rsid w:val="00B80A2D"/>
    <w:rsid w:val="00BB1ED1"/>
    <w:rsid w:val="00BD6196"/>
    <w:rsid w:val="00C857D6"/>
    <w:rsid w:val="00D67497"/>
    <w:rsid w:val="00DA098A"/>
    <w:rsid w:val="00DA11C4"/>
    <w:rsid w:val="00DC4355"/>
    <w:rsid w:val="00E43930"/>
    <w:rsid w:val="00E82ECC"/>
    <w:rsid w:val="00EB4F2B"/>
    <w:rsid w:val="00F303E8"/>
    <w:rsid w:val="00FE3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64AD"/>
  <w15:chartTrackingRefBased/>
  <w15:docId w15:val="{2EE9B7FD-CABC-4D8D-B2F1-A003613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sz w:val="22"/>
      <w:lang w:val="fr-FR"/>
    </w:rPr>
  </w:style>
  <w:style w:type="paragraph" w:styleId="Titre1">
    <w:name w:val="heading 1"/>
    <w:basedOn w:val="Normal"/>
    <w:next w:val="Normal"/>
    <w:qFormat/>
    <w:pPr>
      <w:keepLines/>
      <w:pBdr>
        <w:top w:val="single" w:sz="4" w:space="12" w:color="auto"/>
        <w:left w:val="single" w:sz="6" w:space="4" w:color="FFFFFF"/>
        <w:bottom w:val="single" w:sz="6" w:space="3" w:color="FFFFFF"/>
      </w:pBdr>
      <w:spacing w:before="240" w:after="60" w:line="240" w:lineRule="atLeast"/>
      <w:ind w:left="115"/>
      <w:outlineLvl w:val="0"/>
    </w:pPr>
    <w:rPr>
      <w:rFonts w:ascii="Arial Black" w:hAnsi="Arial Black"/>
      <w:spacing w:val="-10"/>
      <w:kern w:val="20"/>
      <w:position w:val="8"/>
      <w:sz w:val="40"/>
    </w:rPr>
  </w:style>
  <w:style w:type="paragraph" w:styleId="Titre2">
    <w:name w:val="heading 2"/>
    <w:basedOn w:val="Normal"/>
    <w:next w:val="Normal"/>
    <w:qFormat/>
    <w:pPr>
      <w:keepNext/>
      <w:keepLines/>
      <w:numPr>
        <w:numId w:val="4"/>
      </w:numPr>
      <w:spacing w:before="240" w:after="240" w:line="240" w:lineRule="atLeast"/>
      <w:jc w:val="left"/>
      <w:outlineLvl w:val="1"/>
    </w:pPr>
    <w:rPr>
      <w:rFonts w:ascii="Arial Black" w:hAnsi="Arial Black"/>
      <w:spacing w:val="-15"/>
      <w:kern w:val="28"/>
      <w:sz w:val="24"/>
    </w:rPr>
  </w:style>
  <w:style w:type="paragraph" w:styleId="Titre3">
    <w:name w:val="heading 3"/>
    <w:basedOn w:val="Normal"/>
    <w:next w:val="Normal"/>
    <w:qFormat/>
    <w:pPr>
      <w:keepNext/>
      <w:keepLines/>
      <w:spacing w:before="480" w:line="240" w:lineRule="atLeast"/>
      <w:ind w:left="994"/>
      <w:jc w:val="left"/>
      <w:outlineLvl w:val="2"/>
    </w:pPr>
    <w:rPr>
      <w:b/>
      <w:spacing w:val="-10"/>
      <w:kern w:val="28"/>
      <w:sz w:val="24"/>
    </w:rPr>
  </w:style>
  <w:style w:type="paragraph" w:styleId="Titre4">
    <w:name w:val="heading 4"/>
    <w:basedOn w:val="Normal"/>
    <w:next w:val="Normal"/>
    <w:qFormat/>
    <w:pPr>
      <w:keepNext/>
      <w:keepLines/>
      <w:spacing w:after="240" w:line="240" w:lineRule="atLeast"/>
      <w:jc w:val="left"/>
      <w:outlineLvl w:val="3"/>
    </w:pPr>
    <w:rPr>
      <w:b/>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decitation">
    <w:name w:val="Bloc de ci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Lgende">
    <w:name w:val="caption"/>
    <w:basedOn w:val="Normal"/>
    <w:next w:val="Normal"/>
    <w:qFormat/>
    <w:pPr>
      <w:keepNext/>
      <w:spacing w:before="60" w:after="240" w:line="220" w:lineRule="atLeast"/>
      <w:jc w:val="center"/>
    </w:pPr>
    <w:rPr>
      <w:rFonts w:ascii="Arial Narrow" w:hAnsi="Arial Narrow"/>
      <w:b/>
      <w:sz w:val="28"/>
    </w:rPr>
  </w:style>
  <w:style w:type="paragraph" w:customStyle="1" w:styleId="listepetite">
    <w:name w:val="liste petite"/>
    <w:basedOn w:val="Normal"/>
    <w:pPr>
      <w:numPr>
        <w:numId w:val="1"/>
      </w:numPr>
      <w:tabs>
        <w:tab w:val="left" w:pos="200"/>
      </w:tabs>
    </w:pPr>
    <w:rPr>
      <w:sz w:val="18"/>
    </w:rPr>
  </w:style>
  <w:style w:type="paragraph" w:styleId="Listepuces">
    <w:name w:val="List Bullet"/>
    <w:basedOn w:val="Liste"/>
    <w:autoRedefine/>
    <w:pPr>
      <w:numPr>
        <w:numId w:val="3"/>
      </w:numPr>
      <w:tabs>
        <w:tab w:val="clear" w:pos="1440"/>
      </w:tabs>
      <w:spacing w:line="240" w:lineRule="atLeast"/>
      <w:ind w:left="201" w:hanging="187"/>
    </w:pPr>
    <w:rPr>
      <w:sz w:val="18"/>
    </w:rPr>
  </w:style>
  <w:style w:type="paragraph" w:styleId="Liste">
    <w:name w:val="List"/>
    <w:basedOn w:val="Normal"/>
    <w:pPr>
      <w:ind w:left="283" w:hanging="283"/>
    </w:pPr>
  </w:style>
  <w:style w:type="character" w:styleId="Numrodepage">
    <w:name w:val="page number"/>
    <w:rPr>
      <w:rFonts w:ascii="Arial Black" w:hAnsi="Arial Black"/>
      <w:spacing w:val="-10"/>
      <w:sz w:val="18"/>
    </w:rPr>
  </w:style>
  <w:style w:type="paragraph" w:styleId="Retraitcorpsdetexte">
    <w:name w:val="Body Text Indent"/>
    <w:basedOn w:val="Normal"/>
    <w:pPr>
      <w:spacing w:after="240" w:line="240" w:lineRule="atLeast"/>
      <w:ind w:left="1440"/>
    </w:pPr>
  </w:style>
  <w:style w:type="paragraph" w:customStyle="1" w:styleId="Tableaucontenu">
    <w:name w:val="Tableau contenu"/>
    <w:basedOn w:val="Normal"/>
    <w:pPr>
      <w:spacing w:line="240" w:lineRule="atLeast"/>
      <w:jc w:val="center"/>
    </w:pPr>
    <w:rPr>
      <w:sz w:val="20"/>
    </w:rPr>
  </w:style>
  <w:style w:type="paragraph" w:customStyle="1" w:styleId="Tableauen-tte">
    <w:name w:val="Tableau en-tête"/>
    <w:basedOn w:val="Normal"/>
    <w:pPr>
      <w:spacing w:before="60" w:after="60" w:line="240" w:lineRule="atLeast"/>
      <w:jc w:val="center"/>
    </w:pPr>
    <w:rPr>
      <w:b/>
    </w:rPr>
  </w:style>
  <w:style w:type="paragraph" w:customStyle="1" w:styleId="Textedetableau">
    <w:name w:val="Texte de tableau"/>
    <w:basedOn w:val="Normal"/>
    <w:pPr>
      <w:spacing w:before="60"/>
      <w:jc w:val="left"/>
    </w:pPr>
    <w:rPr>
      <w:sz w:val="18"/>
    </w:rPr>
  </w:style>
  <w:style w:type="paragraph" w:styleId="Titre">
    <w:name w:val="Title"/>
    <w:basedOn w:val="Normal"/>
    <w:next w:val="Sous-titr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ous-titre">
    <w:name w:val="Subtitle"/>
    <w:basedOn w:val="Normal"/>
    <w:qFormat/>
    <w:pPr>
      <w:spacing w:after="60"/>
      <w:jc w:val="center"/>
      <w:outlineLvl w:val="1"/>
    </w:pPr>
    <w:rPr>
      <w:sz w:val="24"/>
    </w:rPr>
  </w:style>
  <w:style w:type="paragraph" w:customStyle="1" w:styleId="TitrePagedegarde">
    <w:name w:val="Titre (Page de garde)"/>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TM1">
    <w:name w:val="toc 1"/>
    <w:basedOn w:val="Normal"/>
    <w:autoRedefine/>
    <w:semiHidden/>
    <w:pPr>
      <w:spacing w:before="120"/>
      <w:jc w:val="left"/>
    </w:pPr>
    <w:rPr>
      <w:rFonts w:ascii="Times New Roman" w:hAnsi="Times New Roman"/>
      <w:b/>
      <w:caps/>
      <w:sz w:val="20"/>
    </w:rPr>
  </w:style>
  <w:style w:type="paragraph" w:styleId="TM2">
    <w:name w:val="toc 2"/>
    <w:basedOn w:val="Normal"/>
    <w:autoRedefine/>
    <w:semiHidden/>
    <w:pPr>
      <w:ind w:left="220"/>
      <w:jc w:val="left"/>
    </w:pPr>
    <w:rPr>
      <w:rFonts w:ascii="Times New Roman" w:hAnsi="Times New Roman"/>
      <w:smallCaps/>
      <w:sz w:val="20"/>
    </w:rPr>
  </w:style>
  <w:style w:type="paragraph" w:styleId="TM3">
    <w:name w:val="toc 3"/>
    <w:basedOn w:val="Normal"/>
    <w:autoRedefine/>
    <w:semiHidden/>
    <w:pPr>
      <w:ind w:left="440"/>
      <w:jc w:val="left"/>
    </w:pPr>
    <w:rPr>
      <w:rFonts w:ascii="Times New Roman" w:hAnsi="Times New Roman"/>
      <w:i/>
      <w:sz w:val="20"/>
    </w:rPr>
  </w:style>
  <w:style w:type="paragraph" w:styleId="TM4">
    <w:name w:val="toc 4"/>
    <w:basedOn w:val="Normal"/>
    <w:autoRedefine/>
    <w:semiHidden/>
    <w:pPr>
      <w:ind w:left="660"/>
      <w:jc w:val="left"/>
    </w:pPr>
    <w:rPr>
      <w:rFonts w:ascii="Times New Roman" w:hAnsi="Times New Roman"/>
      <w:sz w:val="18"/>
    </w:rPr>
  </w:style>
  <w:style w:type="paragraph" w:styleId="En-tte">
    <w:name w:val="header"/>
    <w:basedOn w:val="Normal"/>
    <w:link w:val="En-tteCar"/>
    <w:rsid w:val="001B5BC9"/>
    <w:pPr>
      <w:tabs>
        <w:tab w:val="center" w:pos="4320"/>
        <w:tab w:val="right" w:pos="8640"/>
      </w:tabs>
    </w:pPr>
  </w:style>
  <w:style w:type="character" w:customStyle="1" w:styleId="En-tteCar">
    <w:name w:val="En-tête Car"/>
    <w:link w:val="En-tte"/>
    <w:rsid w:val="001B5BC9"/>
    <w:rPr>
      <w:rFonts w:ascii="Arial" w:hAnsi="Arial"/>
      <w:spacing w:val="-5"/>
      <w:sz w:val="22"/>
      <w:lang w:val="fr-FR"/>
    </w:rPr>
  </w:style>
  <w:style w:type="paragraph" w:styleId="Pieddepage">
    <w:name w:val="footer"/>
    <w:basedOn w:val="Normal"/>
    <w:link w:val="PieddepageCar"/>
    <w:rsid w:val="001B5BC9"/>
    <w:pPr>
      <w:tabs>
        <w:tab w:val="center" w:pos="4320"/>
        <w:tab w:val="right" w:pos="8640"/>
      </w:tabs>
    </w:pPr>
  </w:style>
  <w:style w:type="character" w:customStyle="1" w:styleId="PieddepageCar">
    <w:name w:val="Pied de page Car"/>
    <w:link w:val="Pieddepage"/>
    <w:rsid w:val="001B5BC9"/>
    <w:rPr>
      <w:rFonts w:ascii="Arial" w:hAnsi="Arial"/>
      <w:spacing w:val="-5"/>
      <w:sz w:val="22"/>
      <w:lang w:val="fr-FR"/>
    </w:rPr>
  </w:style>
  <w:style w:type="table" w:styleId="Grilledutableau">
    <w:name w:val="Table Grid"/>
    <w:basedOn w:val="TableauNormal"/>
    <w:rsid w:val="007A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1658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Mandat</vt:lpstr>
    </vt:vector>
  </TitlesOfParts>
  <Company>CJM</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paqfra01</dc:creator>
  <cp:keywords/>
  <cp:lastModifiedBy>Clément Laporte</cp:lastModifiedBy>
  <cp:revision>9</cp:revision>
  <cp:lastPrinted>2003-08-12T13:17:00Z</cp:lastPrinted>
  <dcterms:created xsi:type="dcterms:W3CDTF">2020-10-05T23:16:00Z</dcterms:created>
  <dcterms:modified xsi:type="dcterms:W3CDTF">2020-10-05T23:40:00Z</dcterms:modified>
</cp:coreProperties>
</file>