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FBDD" w14:textId="4CB7CDEA" w:rsidR="00614EFB" w:rsidRDefault="003862C4" w:rsidP="00145166">
      <w:pPr>
        <w:rPr>
          <w:rFonts w:ascii="Arial Narrow" w:hAnsi="Arial Narrow"/>
          <w:b/>
        </w:rPr>
      </w:pPr>
      <w:r w:rsidRPr="009E0C11">
        <w:rPr>
          <w:rFonts w:ascii="Arial Narrow" w:hAnsi="Arial Narrow"/>
          <w:b/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C837BF6" wp14:editId="4980724F">
                <wp:simplePos x="0" y="0"/>
                <wp:positionH relativeFrom="margin">
                  <wp:posOffset>-57150</wp:posOffset>
                </wp:positionH>
                <wp:positionV relativeFrom="paragraph">
                  <wp:posOffset>177165</wp:posOffset>
                </wp:positionV>
                <wp:extent cx="6400800" cy="159067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EBC2E" w14:textId="77777777" w:rsidR="00145166" w:rsidRDefault="00145166" w:rsidP="001451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50651" wp14:editId="144020BE">
                                  <wp:extent cx="1743075" cy="638175"/>
                                  <wp:effectExtent l="0" t="0" r="9525" b="9525"/>
                                  <wp:docPr id="1" name="Image 1" descr="H-fqjc-logo-V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" descr="H-fqjc-logo-V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5F101" w14:textId="77777777" w:rsidR="00145166" w:rsidRDefault="00145166" w:rsidP="00145166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31849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color w:val="31849B"/>
                              </w:rPr>
                              <w:t>La Fondation de la deuxième chance</w:t>
                            </w:r>
                          </w:p>
                          <w:p w14:paraId="30DB60FF" w14:textId="4B4C440B" w:rsidR="00145166" w:rsidRPr="009F060D" w:rsidRDefault="00145166" w:rsidP="0014516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PROCÈS VERBAL DE LA RÉUNION D</w:t>
                            </w:r>
                            <w:r w:rsidR="003862C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E l’ASSEMBLÉE SPÉCIALE D</w:t>
                            </w: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U </w:t>
                            </w:r>
                            <w:r w:rsidR="006D2BE0"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CONSEIL </w:t>
                            </w:r>
                            <w:r w:rsidR="003862C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D’ADMINISTRATION </w:t>
                            </w:r>
                            <w:r w:rsidR="003862C4"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DE</w:t>
                            </w: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LA FQJC</w:t>
                            </w:r>
                          </w:p>
                          <w:p w14:paraId="6B24E1DD" w14:textId="1089D409" w:rsidR="00145166" w:rsidRPr="009F060D" w:rsidRDefault="00145166" w:rsidP="0014516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</w:pP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TENUE </w:t>
                            </w:r>
                            <w:r w:rsidR="003862C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ab/>
                              <w:t xml:space="preserve">AU 1001 BOUL. DE MAISONNEUVE, </w:t>
                            </w:r>
                            <w:r w:rsidR="003862C4"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LE</w:t>
                            </w: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4F48"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MERCREDI </w:t>
                            </w:r>
                            <w:r w:rsidR="007142F8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2</w:t>
                            </w:r>
                            <w:r w:rsidR="003862C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3 SEPTEMBRE </w:t>
                            </w: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644F48"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020</w:t>
                            </w: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À 1</w:t>
                            </w:r>
                            <w:r w:rsidR="003862C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8</w:t>
                            </w:r>
                            <w:r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H</w:t>
                            </w:r>
                            <w:r w:rsidR="008100F9" w:rsidRPr="009F060D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4472C4" w:themeColor="accent1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37B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5pt;margin-top:13.95pt;width:7in;height:125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" filled="f" stroked="f">
                <v:textbox>
                  <w:txbxContent>
                    <w:p w14:paraId="265EBC2E" w14:textId="77777777" w:rsidR="00145166" w:rsidRDefault="00145166" w:rsidP="00145166">
                      <w:r>
                        <w:rPr>
                          <w:noProof/>
                        </w:rPr>
                        <w:drawing>
                          <wp:inline distT="0" distB="0" distL="0" distR="0" wp14:anchorId="33350651" wp14:editId="144020BE">
                            <wp:extent cx="1743075" cy="638175"/>
                            <wp:effectExtent l="0" t="0" r="9525" b="9525"/>
                            <wp:docPr id="1" name="Image 1" descr="H-fqjc-logo-V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0" descr="H-fqjc-logo-V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65F101" w14:textId="77777777" w:rsidR="00145166" w:rsidRDefault="00145166" w:rsidP="00145166">
                      <w:pPr>
                        <w:spacing w:after="120"/>
                        <w:rPr>
                          <w:rFonts w:ascii="Arial Narrow" w:hAnsi="Arial Narrow"/>
                          <w:b/>
                          <w:bCs/>
                          <w:smallCaps/>
                          <w:color w:val="31849B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mallCaps/>
                          <w:color w:val="31849B"/>
                        </w:rPr>
                        <w:t>La Fondation de la deuxième chance</w:t>
                      </w:r>
                    </w:p>
                    <w:p w14:paraId="30DB60FF" w14:textId="4B4C440B" w:rsidR="00145166" w:rsidRPr="009F060D" w:rsidRDefault="00145166" w:rsidP="0014516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</w:pP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PROCÈS VERBAL DE LA RÉUNION D</w:t>
                      </w:r>
                      <w:r w:rsidR="003862C4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E l’ASSEMBLÉE SPÉCIALE D</w:t>
                      </w: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U </w:t>
                      </w:r>
                      <w:r w:rsidR="006D2BE0"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CONSEIL </w:t>
                      </w:r>
                      <w:r w:rsidR="003862C4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D’ADMINISTRATION </w:t>
                      </w:r>
                      <w:r w:rsidR="003862C4"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DE</w:t>
                      </w: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 LA FQJC</w:t>
                      </w:r>
                    </w:p>
                    <w:p w14:paraId="6B24E1DD" w14:textId="1089D409" w:rsidR="00145166" w:rsidRPr="009F060D" w:rsidRDefault="00145166" w:rsidP="0014516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</w:pP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TENUE </w:t>
                      </w:r>
                      <w:r w:rsidR="003862C4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ab/>
                        <w:t xml:space="preserve">AU 1001 BOUL. DE MAISONNEUVE, </w:t>
                      </w:r>
                      <w:r w:rsidR="003862C4"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LE</w:t>
                      </w: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 </w:t>
                      </w:r>
                      <w:r w:rsidR="00644F48"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MERCREDI </w:t>
                      </w:r>
                      <w:r w:rsidR="007142F8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2</w:t>
                      </w:r>
                      <w:r w:rsidR="003862C4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3 SEPTEMBRE </w:t>
                      </w: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 2</w:t>
                      </w:r>
                      <w:r w:rsidR="00644F48"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020</w:t>
                      </w: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 xml:space="preserve"> À 1</w:t>
                      </w:r>
                      <w:r w:rsidR="003862C4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8</w:t>
                      </w:r>
                      <w:r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H</w:t>
                      </w:r>
                      <w:r w:rsidR="008100F9" w:rsidRPr="009F060D">
                        <w:rPr>
                          <w:rFonts w:ascii="Arial Narrow" w:hAnsi="Arial Narrow"/>
                          <w:b/>
                          <w:i/>
                          <w:iCs/>
                          <w:color w:val="4472C4" w:themeColor="accent1"/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726961" w14:textId="211B470A" w:rsidR="00145166" w:rsidRDefault="00145166" w:rsidP="00145166">
      <w:pPr>
        <w:rPr>
          <w:rFonts w:ascii="Arial Narrow" w:hAnsi="Arial Narrow"/>
          <w:b/>
        </w:rPr>
      </w:pPr>
      <w:r w:rsidRPr="009E0C11">
        <w:rPr>
          <w:rFonts w:ascii="Arial Narrow" w:hAnsi="Arial Narrow"/>
          <w:b/>
        </w:rPr>
        <w:t xml:space="preserve">PARTICIPENT À </w:t>
      </w:r>
      <w:r w:rsidR="003862C4">
        <w:rPr>
          <w:rFonts w:ascii="Arial Narrow" w:hAnsi="Arial Narrow"/>
          <w:b/>
        </w:rPr>
        <w:t>CETTE RENCONTRE LES ADMINISTRATEURS SUIVANTS</w:t>
      </w:r>
      <w:r w:rsidR="00EB0829">
        <w:rPr>
          <w:rFonts w:ascii="Arial Narrow" w:hAnsi="Arial Narrow"/>
          <w:b/>
        </w:rPr>
        <w:t> :</w:t>
      </w:r>
    </w:p>
    <w:p w14:paraId="2E8121BD" w14:textId="77777777" w:rsidR="00EB0829" w:rsidRPr="009E0C11" w:rsidRDefault="00EB0829" w:rsidP="00145166">
      <w:pPr>
        <w:rPr>
          <w:rFonts w:ascii="Arial Narrow" w:hAnsi="Arial Narrow"/>
          <w:b/>
        </w:rPr>
      </w:pPr>
    </w:p>
    <w:p w14:paraId="5841A73F" w14:textId="6A98EA0E" w:rsidR="00145166" w:rsidRPr="00DB28AE" w:rsidRDefault="00145166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 w:rsidRPr="00DB28AE">
        <w:rPr>
          <w:rFonts w:ascii="Arial Narrow" w:hAnsi="Arial Narrow"/>
          <w:b/>
        </w:rPr>
        <w:t>M.</w:t>
      </w:r>
      <w:r w:rsidR="00364CA5" w:rsidRPr="00364CA5">
        <w:rPr>
          <w:rFonts w:ascii="Arial Narrow" w:hAnsi="Arial Narrow"/>
          <w:b/>
        </w:rPr>
        <w:t xml:space="preserve"> </w:t>
      </w:r>
      <w:r w:rsidR="00364CA5" w:rsidRPr="00DB28AE">
        <w:rPr>
          <w:rFonts w:ascii="Arial Narrow" w:hAnsi="Arial Narrow"/>
          <w:b/>
        </w:rPr>
        <w:t>Réjean Tardif</w:t>
      </w:r>
      <w:r w:rsidRPr="00DB28AE">
        <w:rPr>
          <w:rFonts w:ascii="Arial Narrow" w:hAnsi="Arial Narrow"/>
          <w:b/>
        </w:rPr>
        <w:t>, président</w:t>
      </w:r>
    </w:p>
    <w:p w14:paraId="69BA0336" w14:textId="7BC18854" w:rsidR="00145166" w:rsidRPr="00DB28AE" w:rsidRDefault="00145166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 w:rsidRPr="00DB28AE">
        <w:rPr>
          <w:rFonts w:ascii="Arial Narrow" w:hAnsi="Arial Narrow"/>
          <w:b/>
        </w:rPr>
        <w:t xml:space="preserve">M. </w:t>
      </w:r>
      <w:r w:rsidR="00364CA5" w:rsidRPr="00DB28AE">
        <w:rPr>
          <w:rFonts w:ascii="Arial Narrow" w:hAnsi="Arial Narrow"/>
          <w:b/>
        </w:rPr>
        <w:t>Gilles Roussel</w:t>
      </w:r>
      <w:r w:rsidRPr="00DB28AE">
        <w:rPr>
          <w:rFonts w:ascii="Arial Narrow" w:hAnsi="Arial Narrow"/>
          <w:b/>
        </w:rPr>
        <w:t xml:space="preserve">, vice-président </w:t>
      </w:r>
    </w:p>
    <w:p w14:paraId="201A1AF7" w14:textId="7D8D9525" w:rsidR="00145166" w:rsidRDefault="00145166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 w:rsidRPr="00DB28AE">
        <w:rPr>
          <w:rFonts w:ascii="Arial Narrow" w:hAnsi="Arial Narrow"/>
          <w:b/>
        </w:rPr>
        <w:t xml:space="preserve">M. Clément Laporte, </w:t>
      </w:r>
      <w:r w:rsidR="0052190C">
        <w:rPr>
          <w:rFonts w:ascii="Arial Narrow" w:hAnsi="Arial Narrow"/>
          <w:b/>
        </w:rPr>
        <w:t>directeur exécutif-</w:t>
      </w:r>
      <w:r w:rsidRPr="00DB28AE">
        <w:rPr>
          <w:rFonts w:ascii="Arial Narrow" w:hAnsi="Arial Narrow"/>
          <w:b/>
        </w:rPr>
        <w:t>secrétaire</w:t>
      </w:r>
    </w:p>
    <w:p w14:paraId="3B9FAEAB" w14:textId="55229C01" w:rsidR="003862C4" w:rsidRDefault="003862C4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M. Étienne Choquette </w:t>
      </w:r>
    </w:p>
    <w:p w14:paraId="2BC7ADED" w14:textId="02F7B83F" w:rsidR="00EB0829" w:rsidRDefault="00EB0829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Mme. Jeannine Roussel</w:t>
      </w:r>
    </w:p>
    <w:p w14:paraId="7463F5D7" w14:textId="4E0EB431" w:rsidR="00EB0829" w:rsidRDefault="00EB0829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Maître Bruno Des Lauriers</w:t>
      </w:r>
    </w:p>
    <w:p w14:paraId="59E106F8" w14:textId="45FB4F6B" w:rsidR="00EB0829" w:rsidRPr="00DB28AE" w:rsidRDefault="00EB0829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M. Raymond Desjardins (Visioconférence)</w:t>
      </w:r>
    </w:p>
    <w:p w14:paraId="2489423C" w14:textId="35D40F20" w:rsidR="00145166" w:rsidRDefault="00145166" w:rsidP="00145166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 w:rsidRPr="00DB28AE">
        <w:rPr>
          <w:rFonts w:ascii="Arial Narrow" w:hAnsi="Arial Narrow"/>
          <w:b/>
        </w:rPr>
        <w:t>M. Claude Hallée, coordonnateur général</w:t>
      </w:r>
    </w:p>
    <w:p w14:paraId="235504D6" w14:textId="327AEC37" w:rsidR="009F168E" w:rsidRDefault="009F168E" w:rsidP="009F168E">
      <w:pPr>
        <w:widowControl/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ABSENCE MOTIVÉE</w:t>
      </w:r>
    </w:p>
    <w:p w14:paraId="30C4BD7E" w14:textId="4378568C" w:rsidR="009F168E" w:rsidRPr="009F168E" w:rsidRDefault="009F168E" w:rsidP="009F168E">
      <w:pPr>
        <w:pStyle w:val="Paragraphedeliste"/>
        <w:widowControl/>
        <w:numPr>
          <w:ilvl w:val="0"/>
          <w:numId w:val="18"/>
        </w:numPr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Viateur Paiement</w:t>
      </w:r>
    </w:p>
    <w:p w14:paraId="624199F6" w14:textId="09BC6A42" w:rsidR="00EB0829" w:rsidRDefault="00EB0829" w:rsidP="00EB0829">
      <w:pPr>
        <w:pStyle w:val="Paragraphedeliste"/>
        <w:widowControl/>
        <w:spacing w:after="120" w:line="259" w:lineRule="auto"/>
        <w:rPr>
          <w:rFonts w:ascii="Arial Narrow" w:hAnsi="Arial Narrow"/>
          <w:b/>
        </w:rPr>
      </w:pPr>
    </w:p>
    <w:p w14:paraId="1C450B12" w14:textId="74B33046" w:rsidR="00EB0829" w:rsidRDefault="00EB0829" w:rsidP="00EB082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PARTICIPE À TITRE D’INVITÉE</w:t>
      </w:r>
    </w:p>
    <w:p w14:paraId="76C7AE39" w14:textId="194FD2BC" w:rsidR="00EB0829" w:rsidRDefault="00EB0829" w:rsidP="00EB0829">
      <w:pPr>
        <w:pStyle w:val="Paragraphedeliste"/>
        <w:widowControl/>
        <w:numPr>
          <w:ilvl w:val="0"/>
          <w:numId w:val="1"/>
        </w:numPr>
        <w:spacing w:after="12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Camille Hallée</w:t>
      </w:r>
    </w:p>
    <w:p w14:paraId="26543FF4" w14:textId="77777777" w:rsidR="00EB0829" w:rsidRPr="00EA57E2" w:rsidRDefault="00EB0829" w:rsidP="00EB0829">
      <w:pPr>
        <w:pStyle w:val="Paragraphedeliste"/>
        <w:widowControl/>
        <w:spacing w:after="120" w:line="259" w:lineRule="auto"/>
        <w:rPr>
          <w:rFonts w:ascii="Arial Narrow" w:hAnsi="Arial Narrow"/>
          <w:b/>
        </w:rPr>
      </w:pPr>
    </w:p>
    <w:p w14:paraId="53216001" w14:textId="0D119E98" w:rsidR="00900C65" w:rsidRPr="00EB0829" w:rsidRDefault="00900C65" w:rsidP="00C65857">
      <w:pPr>
        <w:pStyle w:val="m-6237691256571552409msolistparagraph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Calibri" w:hAnsi="Calibri" w:cs="Calibri"/>
          <w:b/>
          <w:color w:val="222222"/>
          <w:sz w:val="32"/>
          <w:szCs w:val="32"/>
        </w:rPr>
      </w:pPr>
      <w:r w:rsidRPr="00EB0829">
        <w:rPr>
          <w:rFonts w:ascii="Calibri" w:hAnsi="Calibri" w:cs="Calibri"/>
          <w:b/>
          <w:color w:val="222222"/>
          <w:sz w:val="32"/>
          <w:szCs w:val="32"/>
        </w:rPr>
        <w:t>Réflexion stratégique </w:t>
      </w:r>
    </w:p>
    <w:p w14:paraId="02DC435E" w14:textId="77777777" w:rsidR="00145166" w:rsidRPr="009E0C11" w:rsidRDefault="00145166" w:rsidP="00A93695">
      <w:pPr>
        <w:pStyle w:val="m-6237691256571552409msolistparagraph"/>
        <w:shd w:val="clear" w:color="auto" w:fill="FFFFFF"/>
        <w:spacing w:before="0" w:beforeAutospacing="0" w:after="0" w:afterAutospacing="0"/>
        <w:ind w:left="7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</w:t>
      </w:r>
    </w:p>
    <w:p w14:paraId="29C25876" w14:textId="1B857CD1" w:rsidR="00C65857" w:rsidRDefault="00900C65" w:rsidP="00F04299">
      <w:pPr>
        <w:pStyle w:val="m-6237691256571552409msolistparagraph"/>
        <w:spacing w:before="0" w:beforeAutospacing="0" w:after="0" w:afterAutospacing="0"/>
        <w:rPr>
          <w:rFonts w:ascii="Calibri" w:hAnsi="Calibri" w:cs="Calibri"/>
          <w:b/>
          <w:color w:val="222222"/>
        </w:rPr>
      </w:pPr>
      <w:r w:rsidRPr="00900C65">
        <w:rPr>
          <w:rFonts w:ascii="Calibri" w:hAnsi="Calibri" w:cs="Calibri"/>
          <w:b/>
          <w:color w:val="222222"/>
        </w:rPr>
        <w:t>Réflexion stratégique </w:t>
      </w:r>
    </w:p>
    <w:p w14:paraId="6B122C13" w14:textId="77777777" w:rsidR="009F168E" w:rsidRDefault="009F168E" w:rsidP="00F04299">
      <w:pPr>
        <w:pStyle w:val="m-6237691256571552409msolistparagraph"/>
        <w:spacing w:before="0" w:beforeAutospacing="0" w:after="0" w:afterAutospacing="0"/>
        <w:rPr>
          <w:rFonts w:ascii="Calibri" w:hAnsi="Calibri" w:cs="Calibri"/>
          <w:b/>
          <w:color w:val="222222"/>
        </w:rPr>
      </w:pPr>
    </w:p>
    <w:p w14:paraId="543220C1" w14:textId="2AEA0773" w:rsidR="00900C65" w:rsidRDefault="00C65857" w:rsidP="00C65857">
      <w:pPr>
        <w:pStyle w:val="m-6237691256571552409msolistparagraph"/>
        <w:spacing w:before="0" w:beforeAutospacing="0" w:after="0" w:afterAutospacing="0"/>
        <w:ind w:left="360"/>
        <w:rPr>
          <w:rFonts w:ascii="Calibri" w:hAnsi="Calibri" w:cs="Calibri"/>
          <w:b/>
          <w:color w:val="222222"/>
          <w:sz w:val="16"/>
          <w:szCs w:val="16"/>
        </w:rPr>
      </w:pPr>
      <w:r w:rsidRPr="00C65857">
        <w:rPr>
          <w:rFonts w:ascii="Calibri" w:hAnsi="Calibri" w:cs="Calibri"/>
          <w:b/>
          <w:color w:val="222222"/>
          <w:sz w:val="16"/>
          <w:szCs w:val="16"/>
        </w:rPr>
        <w:sym w:font="Wingdings" w:char="F032"/>
      </w:r>
      <w:r w:rsidRPr="004617D5">
        <w:rPr>
          <w:rFonts w:ascii="Calibri" w:hAnsi="Calibri" w:cs="Calibri"/>
          <w:b/>
          <w:color w:val="222222"/>
          <w:sz w:val="16"/>
          <w:szCs w:val="16"/>
        </w:rPr>
        <w:t xml:space="preserve"> FQJC_CA_RÉFLEXION STRATÉGIQUE_20200415_MÀJ_20200331</w:t>
      </w:r>
      <w:r w:rsidR="00900C65" w:rsidRPr="004617D5">
        <w:rPr>
          <w:rFonts w:ascii="Calibri" w:hAnsi="Calibri" w:cs="Calibri"/>
          <w:b/>
          <w:color w:val="222222"/>
          <w:sz w:val="16"/>
          <w:szCs w:val="16"/>
        </w:rPr>
        <w:t> </w:t>
      </w:r>
    </w:p>
    <w:p w14:paraId="6F2C8F61" w14:textId="77777777" w:rsidR="009F168E" w:rsidRPr="004617D5" w:rsidRDefault="009F168E" w:rsidP="00C65857">
      <w:pPr>
        <w:pStyle w:val="m-6237691256571552409msolistparagraph"/>
        <w:spacing w:before="0" w:beforeAutospacing="0" w:after="0" w:afterAutospacing="0"/>
        <w:ind w:left="360"/>
        <w:rPr>
          <w:rFonts w:ascii="Calibri" w:hAnsi="Calibri" w:cs="Calibri"/>
          <w:b/>
          <w:color w:val="222222"/>
          <w:sz w:val="16"/>
          <w:szCs w:val="16"/>
        </w:rPr>
      </w:pPr>
    </w:p>
    <w:p w14:paraId="11D95C18" w14:textId="59493EB2" w:rsidR="009F168E" w:rsidRDefault="00F04299" w:rsidP="00C65857">
      <w:pPr>
        <w:pStyle w:val="m-6237691256571552409msolistparagraph"/>
        <w:shd w:val="clear" w:color="auto" w:fill="FFFFFF"/>
        <w:tabs>
          <w:tab w:val="left" w:pos="4536"/>
        </w:tabs>
        <w:spacing w:before="0" w:beforeAutospacing="0" w:after="0" w:afterAutospacing="0"/>
        <w:ind w:left="567"/>
        <w:rPr>
          <w:rFonts w:ascii="Calibri" w:hAnsi="Calibri" w:cs="Calibri"/>
          <w:bCs/>
          <w:color w:val="222222"/>
        </w:rPr>
      </w:pPr>
      <w:r>
        <w:rPr>
          <w:rFonts w:ascii="Calibri" w:hAnsi="Calibri" w:cs="Calibri"/>
          <w:bCs/>
          <w:color w:val="222222"/>
        </w:rPr>
        <w:t xml:space="preserve">M </w:t>
      </w:r>
      <w:r w:rsidR="00621B59" w:rsidRPr="00E21BB2">
        <w:rPr>
          <w:rFonts w:ascii="Calibri" w:hAnsi="Calibri" w:cs="Calibri"/>
          <w:bCs/>
          <w:color w:val="222222"/>
        </w:rPr>
        <w:t xml:space="preserve">Clément Laporte </w:t>
      </w:r>
      <w:r>
        <w:rPr>
          <w:rFonts w:ascii="Calibri" w:hAnsi="Calibri" w:cs="Calibri"/>
          <w:bCs/>
          <w:color w:val="222222"/>
        </w:rPr>
        <w:t>anime la discussion sur son document de réflexion stratégique</w:t>
      </w:r>
      <w:r w:rsidR="00900C65">
        <w:rPr>
          <w:rFonts w:ascii="Calibri" w:hAnsi="Calibri" w:cs="Calibri"/>
          <w:bCs/>
          <w:color w:val="222222"/>
        </w:rPr>
        <w:t xml:space="preserve"> </w:t>
      </w:r>
      <w:r>
        <w:rPr>
          <w:rFonts w:ascii="Calibri" w:hAnsi="Calibri" w:cs="Calibri"/>
          <w:bCs/>
          <w:color w:val="222222"/>
        </w:rPr>
        <w:t>à l’aide d’un guide d’animation qu’il a conçu.  Des discussions ont lieux et des précisions sont amenée</w:t>
      </w:r>
      <w:r w:rsidR="009F168E">
        <w:rPr>
          <w:rFonts w:ascii="Calibri" w:hAnsi="Calibri" w:cs="Calibri"/>
          <w:bCs/>
          <w:color w:val="222222"/>
        </w:rPr>
        <w:t>s</w:t>
      </w:r>
      <w:r>
        <w:rPr>
          <w:rFonts w:ascii="Calibri" w:hAnsi="Calibri" w:cs="Calibri"/>
          <w:bCs/>
          <w:color w:val="222222"/>
        </w:rPr>
        <w:t xml:space="preserve"> sur les divers éléments issus de ce document de type </w:t>
      </w:r>
      <w:r w:rsidRPr="00E86D95">
        <w:rPr>
          <w:rFonts w:ascii="Calibri" w:hAnsi="Calibri" w:cs="Calibri"/>
          <w:bCs/>
          <w:color w:val="222222"/>
        </w:rPr>
        <w:t>bilan</w:t>
      </w:r>
      <w:r w:rsidR="00E86D95" w:rsidRPr="00E86D95">
        <w:rPr>
          <w:rFonts w:ascii="Calibri" w:hAnsi="Calibri" w:cs="Calibri"/>
          <w:bCs/>
          <w:color w:val="222222"/>
        </w:rPr>
        <w:t>-perspectives</w:t>
      </w:r>
      <w:r>
        <w:rPr>
          <w:rFonts w:ascii="Calibri" w:hAnsi="Calibri" w:cs="Calibri"/>
          <w:bCs/>
          <w:color w:val="222222"/>
        </w:rPr>
        <w:t xml:space="preserve">.  </w:t>
      </w:r>
      <w:r w:rsidR="009F168E">
        <w:rPr>
          <w:rFonts w:ascii="Calibri" w:hAnsi="Calibri" w:cs="Calibri"/>
          <w:bCs/>
          <w:color w:val="222222"/>
        </w:rPr>
        <w:t>Les angles de travail proposés par notre directeur exécutif M. Clément Laporte suscitent b</w:t>
      </w:r>
      <w:r>
        <w:rPr>
          <w:rFonts w:ascii="Calibri" w:hAnsi="Calibri" w:cs="Calibri"/>
          <w:bCs/>
          <w:color w:val="222222"/>
        </w:rPr>
        <w:t xml:space="preserve">eaucoup d’intérêts </w:t>
      </w:r>
      <w:r w:rsidR="009F168E">
        <w:rPr>
          <w:rFonts w:ascii="Calibri" w:hAnsi="Calibri" w:cs="Calibri"/>
          <w:bCs/>
          <w:color w:val="222222"/>
        </w:rPr>
        <w:t>chez les membres et des éléments à travailler en priorité émergent et sont traduites dans un mandat, comprenant plusieurs points, confié à M. Clément Laporte.</w:t>
      </w:r>
    </w:p>
    <w:p w14:paraId="69F7278D" w14:textId="77777777" w:rsidR="000A5870" w:rsidRDefault="000A5870" w:rsidP="00C65857">
      <w:pPr>
        <w:pStyle w:val="m-6237691256571552409msolistparagraph"/>
        <w:shd w:val="clear" w:color="auto" w:fill="FFFFFF"/>
        <w:tabs>
          <w:tab w:val="left" w:pos="4536"/>
        </w:tabs>
        <w:spacing w:before="0" w:beforeAutospacing="0" w:after="0" w:afterAutospacing="0"/>
        <w:ind w:left="567"/>
        <w:rPr>
          <w:rFonts w:ascii="Calibri" w:hAnsi="Calibri" w:cs="Calibri"/>
          <w:bCs/>
          <w:color w:val="222222"/>
        </w:rPr>
      </w:pPr>
    </w:p>
    <w:p w14:paraId="3D239DA8" w14:textId="2F91E292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bookmarkStart w:id="0" w:name="_Hlk38542812"/>
      <w:r w:rsidRPr="000A5870">
        <w:rPr>
          <w:rFonts w:ascii="Arial Narrow" w:hAnsi="Arial Narrow"/>
          <w:b/>
          <w:spacing w:val="-3"/>
        </w:rPr>
        <w:t xml:space="preserve">RÉSOLUTION </w:t>
      </w:r>
      <w:bookmarkStart w:id="1" w:name="_Hlk38544713"/>
      <w:r w:rsidRPr="000A5870">
        <w:rPr>
          <w:rFonts w:ascii="Arial Narrow" w:hAnsi="Arial Narrow"/>
          <w:b/>
          <w:spacing w:val="-3"/>
        </w:rPr>
        <w:t>2020/</w:t>
      </w:r>
      <w:r w:rsidR="00A5061E">
        <w:rPr>
          <w:rFonts w:ascii="Arial Narrow" w:hAnsi="Arial Narrow"/>
          <w:b/>
          <w:spacing w:val="-3"/>
        </w:rPr>
        <w:t>09/23</w:t>
      </w:r>
      <w:r w:rsidRPr="000A5870">
        <w:rPr>
          <w:rFonts w:ascii="Arial Narrow" w:hAnsi="Arial Narrow"/>
          <w:b/>
          <w:spacing w:val="-3"/>
        </w:rPr>
        <w:t>/</w:t>
      </w:r>
      <w:bookmarkEnd w:id="1"/>
      <w:r w:rsidR="00952221">
        <w:rPr>
          <w:rFonts w:ascii="Arial Narrow" w:hAnsi="Arial Narrow"/>
          <w:b/>
          <w:spacing w:val="-3"/>
        </w:rPr>
        <w:t>549</w:t>
      </w:r>
    </w:p>
    <w:p w14:paraId="1A64089B" w14:textId="1D053F7B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  <w:r w:rsidRPr="000A5870">
        <w:rPr>
          <w:rFonts w:ascii="Arial Narrow" w:hAnsi="Arial Narrow"/>
          <w:b/>
          <w:bCs/>
          <w:spacing w:val="-3"/>
        </w:rPr>
        <w:t xml:space="preserve">Il est proposé par : </w:t>
      </w:r>
      <w:r>
        <w:rPr>
          <w:rFonts w:ascii="Arial Narrow" w:hAnsi="Arial Narrow"/>
          <w:b/>
          <w:bCs/>
          <w:spacing w:val="-3"/>
        </w:rPr>
        <w:t>Rejean Tardif</w:t>
      </w:r>
    </w:p>
    <w:p w14:paraId="0AAADC3B" w14:textId="77777777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  <w:r w:rsidRPr="000A5870">
        <w:rPr>
          <w:rFonts w:ascii="Arial Narrow" w:hAnsi="Arial Narrow"/>
          <w:b/>
          <w:bCs/>
          <w:spacing w:val="-3"/>
        </w:rPr>
        <w:t>Appuyé par : Gilles Roussel</w:t>
      </w:r>
    </w:p>
    <w:p w14:paraId="57CF8691" w14:textId="77777777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</w:p>
    <w:p w14:paraId="42B9DF13" w14:textId="0A78A514" w:rsid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  <w:r w:rsidRPr="000A5870">
        <w:rPr>
          <w:rFonts w:ascii="Arial Narrow" w:hAnsi="Arial Narrow"/>
          <w:b/>
          <w:bCs/>
          <w:spacing w:val="-3"/>
        </w:rPr>
        <w:t xml:space="preserve">De mandater le </w:t>
      </w:r>
      <w:r>
        <w:rPr>
          <w:rFonts w:ascii="Arial Narrow" w:hAnsi="Arial Narrow"/>
          <w:b/>
          <w:bCs/>
          <w:spacing w:val="-3"/>
        </w:rPr>
        <w:t xml:space="preserve">Directeur exécutif M. Clément Laporte d’actualiser </w:t>
      </w:r>
      <w:r w:rsidR="00A5061E">
        <w:rPr>
          <w:rFonts w:ascii="Arial Narrow" w:hAnsi="Arial Narrow"/>
          <w:b/>
          <w:bCs/>
          <w:spacing w:val="-3"/>
        </w:rPr>
        <w:t>le projet de</w:t>
      </w:r>
      <w:r>
        <w:rPr>
          <w:rFonts w:ascii="Arial Narrow" w:hAnsi="Arial Narrow"/>
          <w:b/>
          <w:bCs/>
          <w:spacing w:val="-3"/>
        </w:rPr>
        <w:t xml:space="preserve"> modernisation des infrastructures de la FQJC </w:t>
      </w:r>
      <w:r w:rsidR="00A5061E">
        <w:rPr>
          <w:rFonts w:ascii="Arial Narrow" w:hAnsi="Arial Narrow"/>
          <w:b/>
          <w:bCs/>
          <w:spacing w:val="-3"/>
        </w:rPr>
        <w:t>en travaillant de façon prioritaire sur les éléments suivants</w:t>
      </w:r>
    </w:p>
    <w:p w14:paraId="4C905BAD" w14:textId="77777777" w:rsid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</w:p>
    <w:p w14:paraId="7FC29AE8" w14:textId="77777777" w:rsidR="000A5870" w:rsidRPr="00A5061E" w:rsidRDefault="000A5870" w:rsidP="00A5061E">
      <w:pPr>
        <w:pStyle w:val="Paragraphedeliste"/>
        <w:numPr>
          <w:ilvl w:val="0"/>
          <w:numId w:val="20"/>
        </w:num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r w:rsidRPr="00A5061E">
        <w:rPr>
          <w:rFonts w:ascii="Arial Narrow" w:hAnsi="Arial Narrow"/>
          <w:b/>
          <w:spacing w:val="-3"/>
        </w:rPr>
        <w:t>Mission et vision</w:t>
      </w:r>
    </w:p>
    <w:p w14:paraId="67BDA852" w14:textId="77777777" w:rsidR="000A5870" w:rsidRPr="00A5061E" w:rsidRDefault="000A5870" w:rsidP="00A5061E">
      <w:pPr>
        <w:pStyle w:val="Paragraphedeliste"/>
        <w:numPr>
          <w:ilvl w:val="0"/>
          <w:numId w:val="20"/>
        </w:num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r w:rsidRPr="00A5061E">
        <w:rPr>
          <w:rFonts w:ascii="Arial Narrow" w:hAnsi="Arial Narrow"/>
          <w:b/>
          <w:spacing w:val="-3"/>
        </w:rPr>
        <w:t>Statuts et règlements</w:t>
      </w:r>
    </w:p>
    <w:p w14:paraId="71EF3D4F" w14:textId="77777777" w:rsidR="000A5870" w:rsidRPr="00A5061E" w:rsidRDefault="000A5870" w:rsidP="00A5061E">
      <w:pPr>
        <w:pStyle w:val="Paragraphedeliste"/>
        <w:numPr>
          <w:ilvl w:val="0"/>
          <w:numId w:val="20"/>
        </w:num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r w:rsidRPr="00A5061E">
        <w:rPr>
          <w:rFonts w:ascii="Arial Narrow" w:hAnsi="Arial Narrow"/>
          <w:b/>
          <w:spacing w:val="-3"/>
        </w:rPr>
        <w:t>Revoir le fonctionnement du CA et de ses comités</w:t>
      </w:r>
    </w:p>
    <w:p w14:paraId="020FF2A5" w14:textId="77777777" w:rsidR="000A5870" w:rsidRPr="00A5061E" w:rsidRDefault="000A5870" w:rsidP="00A5061E">
      <w:pPr>
        <w:pStyle w:val="Paragraphedeliste"/>
        <w:numPr>
          <w:ilvl w:val="0"/>
          <w:numId w:val="20"/>
        </w:num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r w:rsidRPr="00A5061E">
        <w:rPr>
          <w:rFonts w:ascii="Arial Narrow" w:hAnsi="Arial Narrow"/>
          <w:b/>
          <w:spacing w:val="-3"/>
        </w:rPr>
        <w:t>Dynamiser les catégories de membres</w:t>
      </w:r>
    </w:p>
    <w:p w14:paraId="38DC49A2" w14:textId="77777777" w:rsidR="000A5870" w:rsidRPr="00A5061E" w:rsidRDefault="000A5870" w:rsidP="00A5061E">
      <w:pPr>
        <w:pStyle w:val="Paragraphedeliste"/>
        <w:numPr>
          <w:ilvl w:val="0"/>
          <w:numId w:val="20"/>
        </w:num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r w:rsidRPr="00A5061E">
        <w:rPr>
          <w:rFonts w:ascii="Arial Narrow" w:hAnsi="Arial Narrow"/>
          <w:b/>
          <w:spacing w:val="-3"/>
        </w:rPr>
        <w:t>Révision des opérations</w:t>
      </w:r>
    </w:p>
    <w:p w14:paraId="76018D57" w14:textId="77777777" w:rsidR="000A5870" w:rsidRPr="00A5061E" w:rsidRDefault="000A5870" w:rsidP="00A5061E">
      <w:pPr>
        <w:pStyle w:val="Paragraphedeliste"/>
        <w:numPr>
          <w:ilvl w:val="0"/>
          <w:numId w:val="20"/>
        </w:num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  <w:r w:rsidRPr="00A5061E">
        <w:rPr>
          <w:rFonts w:ascii="Arial Narrow" w:hAnsi="Arial Narrow"/>
          <w:b/>
          <w:spacing w:val="-3"/>
        </w:rPr>
        <w:t>Révision des programmes</w:t>
      </w:r>
    </w:p>
    <w:p w14:paraId="42B6AD60" w14:textId="77777777" w:rsid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</w:p>
    <w:p w14:paraId="3ED661F7" w14:textId="5ED3FCF6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bCs/>
          <w:spacing w:val="-3"/>
        </w:rPr>
      </w:pPr>
      <w:r>
        <w:rPr>
          <w:rFonts w:ascii="Arial Narrow" w:hAnsi="Arial Narrow"/>
          <w:b/>
          <w:bCs/>
          <w:spacing w:val="-3"/>
        </w:rPr>
        <w:t xml:space="preserve"> </w:t>
      </w:r>
    </w:p>
    <w:p w14:paraId="41791088" w14:textId="77777777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pacing w:val="-3"/>
        </w:rPr>
      </w:pPr>
    </w:p>
    <w:p w14:paraId="5C7BF60A" w14:textId="77777777" w:rsidR="000A5870" w:rsidRPr="000A5870" w:rsidRDefault="000A5870" w:rsidP="000A5870">
      <w:pPr>
        <w:shd w:val="solid" w:color="C0C0C0" w:fill="auto"/>
        <w:tabs>
          <w:tab w:val="left" w:pos="3686"/>
        </w:tabs>
        <w:jc w:val="both"/>
        <w:rPr>
          <w:rFonts w:ascii="Arial Narrow" w:hAnsi="Arial Narrow"/>
          <w:b/>
          <w:shd w:val="solid" w:color="C0C0C0" w:fill="auto"/>
        </w:rPr>
      </w:pPr>
      <w:r w:rsidRPr="000A5870">
        <w:rPr>
          <w:rFonts w:ascii="Arial Narrow" w:hAnsi="Arial Narrow"/>
          <w:b/>
          <w:spacing w:val="-3"/>
        </w:rPr>
        <w:t>Adopté à l’unanimité.</w:t>
      </w:r>
    </w:p>
    <w:bookmarkEnd w:id="0"/>
    <w:p w14:paraId="4792EDB0" w14:textId="77777777" w:rsidR="000A5870" w:rsidRDefault="000A5870" w:rsidP="009F168E">
      <w:pPr>
        <w:suppressAutoHyphens/>
        <w:spacing w:before="60"/>
        <w:ind w:left="28" w:hanging="28"/>
        <w:rPr>
          <w:rFonts w:ascii="Arial" w:hAnsi="Arial" w:cs="Arial"/>
          <w:bCs/>
          <w:spacing w:val="-3"/>
          <w:sz w:val="20"/>
          <w:szCs w:val="20"/>
        </w:rPr>
      </w:pPr>
    </w:p>
    <w:p w14:paraId="4A7D1F39" w14:textId="77777777" w:rsidR="000A5870" w:rsidRDefault="000A5870" w:rsidP="009F168E">
      <w:pPr>
        <w:suppressAutoHyphens/>
        <w:spacing w:before="60"/>
        <w:ind w:left="28" w:hanging="28"/>
        <w:rPr>
          <w:rFonts w:ascii="Arial" w:hAnsi="Arial" w:cs="Arial"/>
          <w:bCs/>
          <w:spacing w:val="-3"/>
          <w:sz w:val="20"/>
          <w:szCs w:val="20"/>
        </w:rPr>
      </w:pPr>
    </w:p>
    <w:p w14:paraId="30579F35" w14:textId="7DB981F7" w:rsidR="007C6376" w:rsidRDefault="006E56EC" w:rsidP="009F060D">
      <w:pPr>
        <w:widowControl/>
        <w:shd w:val="clear" w:color="auto" w:fill="FFFFFF"/>
        <w:spacing w:before="100"/>
        <w:ind w:right="1440"/>
        <w:rPr>
          <w:rFonts w:asciiTheme="minorHAnsi" w:hAnsiTheme="minorHAnsi" w:cstheme="minorHAnsi"/>
          <w:color w:val="222222"/>
        </w:rPr>
      </w:pPr>
      <w:r w:rsidRPr="009F060D">
        <w:rPr>
          <w:rFonts w:asciiTheme="minorHAnsi" w:hAnsiTheme="minorHAnsi" w:cstheme="minorHAnsi"/>
          <w:color w:val="222222"/>
        </w:rPr>
        <w:t>Notes prises par Claude Hallée, 2020-0</w:t>
      </w:r>
      <w:r w:rsidR="00A5061E">
        <w:rPr>
          <w:rFonts w:asciiTheme="minorHAnsi" w:hAnsiTheme="minorHAnsi" w:cstheme="minorHAnsi"/>
          <w:color w:val="222222"/>
        </w:rPr>
        <w:t>9</w:t>
      </w:r>
      <w:r w:rsidRPr="009F060D">
        <w:rPr>
          <w:rFonts w:asciiTheme="minorHAnsi" w:hAnsiTheme="minorHAnsi" w:cstheme="minorHAnsi"/>
          <w:color w:val="222222"/>
        </w:rPr>
        <w:t>-</w:t>
      </w:r>
      <w:r w:rsidR="00A45C9D">
        <w:rPr>
          <w:rFonts w:asciiTheme="minorHAnsi" w:hAnsiTheme="minorHAnsi" w:cstheme="minorHAnsi"/>
          <w:color w:val="222222"/>
        </w:rPr>
        <w:t>2</w:t>
      </w:r>
      <w:r w:rsidR="00A5061E">
        <w:rPr>
          <w:rFonts w:asciiTheme="minorHAnsi" w:hAnsiTheme="minorHAnsi" w:cstheme="minorHAnsi"/>
          <w:color w:val="222222"/>
        </w:rPr>
        <w:t>3</w:t>
      </w:r>
    </w:p>
    <w:p w14:paraId="36C1A90C" w14:textId="51E88731" w:rsidR="006E56EC" w:rsidRDefault="006E56EC" w:rsidP="009F060D">
      <w:pPr>
        <w:widowControl/>
        <w:shd w:val="clear" w:color="auto" w:fill="FFFFFF"/>
        <w:ind w:right="144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Révisé, 2020-</w:t>
      </w:r>
      <w:r w:rsidR="00A5061E">
        <w:rPr>
          <w:rFonts w:asciiTheme="minorHAnsi" w:hAnsiTheme="minorHAnsi" w:cstheme="minorHAnsi"/>
          <w:color w:val="222222"/>
        </w:rPr>
        <w:t>10</w:t>
      </w:r>
      <w:r>
        <w:rPr>
          <w:rFonts w:asciiTheme="minorHAnsi" w:hAnsiTheme="minorHAnsi" w:cstheme="minorHAnsi"/>
          <w:color w:val="222222"/>
        </w:rPr>
        <w:t>-</w:t>
      </w:r>
      <w:r w:rsidR="00A45C9D">
        <w:rPr>
          <w:rFonts w:asciiTheme="minorHAnsi" w:hAnsiTheme="minorHAnsi" w:cstheme="minorHAnsi"/>
          <w:color w:val="222222"/>
        </w:rPr>
        <w:t>0</w:t>
      </w:r>
      <w:r w:rsidR="00A5061E">
        <w:rPr>
          <w:rFonts w:asciiTheme="minorHAnsi" w:hAnsiTheme="minorHAnsi" w:cstheme="minorHAnsi"/>
          <w:color w:val="222222"/>
        </w:rPr>
        <w:t>5</w:t>
      </w:r>
    </w:p>
    <w:p w14:paraId="3F9E9E63" w14:textId="428DFBA8" w:rsidR="006E56EC" w:rsidRPr="009F060D" w:rsidRDefault="006E56EC" w:rsidP="009F060D">
      <w:pPr>
        <w:widowControl/>
        <w:shd w:val="clear" w:color="auto" w:fill="FFFFFF"/>
        <w:spacing w:after="100"/>
        <w:ind w:right="144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Adopté : </w:t>
      </w:r>
    </w:p>
    <w:sectPr w:rsidR="006E56EC" w:rsidRPr="009F060D" w:rsidSect="009F060D">
      <w:pgSz w:w="12240" w:h="15840" w:code="1"/>
      <w:pgMar w:top="1701" w:right="1440" w:bottom="1701" w:left="1440" w:header="709" w:footer="709" w:gutter="0"/>
      <w:cols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EF1"/>
    <w:multiLevelType w:val="multilevel"/>
    <w:tmpl w:val="761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84EBF"/>
    <w:multiLevelType w:val="multilevel"/>
    <w:tmpl w:val="8BDA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3FF"/>
    <w:multiLevelType w:val="hybridMultilevel"/>
    <w:tmpl w:val="500E7B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27C2"/>
    <w:multiLevelType w:val="hybridMultilevel"/>
    <w:tmpl w:val="0910FD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63677"/>
    <w:multiLevelType w:val="hybridMultilevel"/>
    <w:tmpl w:val="4D82F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695"/>
    <w:multiLevelType w:val="multilevel"/>
    <w:tmpl w:val="4BB4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A23CFB"/>
    <w:multiLevelType w:val="hybridMultilevel"/>
    <w:tmpl w:val="3384D6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652"/>
    <w:multiLevelType w:val="multilevel"/>
    <w:tmpl w:val="8BDA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78BB"/>
    <w:multiLevelType w:val="multilevel"/>
    <w:tmpl w:val="D6FE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E292E"/>
    <w:multiLevelType w:val="multilevel"/>
    <w:tmpl w:val="ECD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904F39"/>
    <w:multiLevelType w:val="hybridMultilevel"/>
    <w:tmpl w:val="FE467C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250E8"/>
    <w:multiLevelType w:val="hybridMultilevel"/>
    <w:tmpl w:val="46E4E47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86705"/>
    <w:multiLevelType w:val="hybridMultilevel"/>
    <w:tmpl w:val="46E4E47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66258"/>
    <w:multiLevelType w:val="multilevel"/>
    <w:tmpl w:val="13DC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C51B14"/>
    <w:multiLevelType w:val="multilevel"/>
    <w:tmpl w:val="1FBE1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845D00"/>
    <w:multiLevelType w:val="multilevel"/>
    <w:tmpl w:val="413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602815"/>
    <w:multiLevelType w:val="hybridMultilevel"/>
    <w:tmpl w:val="DB0026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A4CF7"/>
    <w:multiLevelType w:val="hybridMultilevel"/>
    <w:tmpl w:val="B5B441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47042"/>
    <w:multiLevelType w:val="multilevel"/>
    <w:tmpl w:val="B83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053EB1"/>
    <w:multiLevelType w:val="multilevel"/>
    <w:tmpl w:val="13DC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0"/>
  </w:num>
  <w:num w:numId="5">
    <w:abstractNumId w:val="15"/>
  </w:num>
  <w:num w:numId="6">
    <w:abstractNumId w:val="18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14"/>
  </w:num>
  <w:num w:numId="14">
    <w:abstractNumId w:val="7"/>
  </w:num>
  <w:num w:numId="15">
    <w:abstractNumId w:val="2"/>
  </w:num>
  <w:num w:numId="16">
    <w:abstractNumId w:val="13"/>
  </w:num>
  <w:num w:numId="17">
    <w:abstractNumId w:val="19"/>
  </w:num>
  <w:num w:numId="18">
    <w:abstractNumId w:val="4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66"/>
    <w:rsid w:val="0002694D"/>
    <w:rsid w:val="00037BE1"/>
    <w:rsid w:val="000A5870"/>
    <w:rsid w:val="000C52A0"/>
    <w:rsid w:val="00145166"/>
    <w:rsid w:val="001C7639"/>
    <w:rsid w:val="00222938"/>
    <w:rsid w:val="00254945"/>
    <w:rsid w:val="00276A71"/>
    <w:rsid w:val="002955BA"/>
    <w:rsid w:val="00315EC3"/>
    <w:rsid w:val="00364CA5"/>
    <w:rsid w:val="00366620"/>
    <w:rsid w:val="00381199"/>
    <w:rsid w:val="003862C4"/>
    <w:rsid w:val="00413C77"/>
    <w:rsid w:val="00424B7A"/>
    <w:rsid w:val="004617D5"/>
    <w:rsid w:val="004B3C6B"/>
    <w:rsid w:val="004C724D"/>
    <w:rsid w:val="004E02B0"/>
    <w:rsid w:val="004F6674"/>
    <w:rsid w:val="00504D0E"/>
    <w:rsid w:val="00516E77"/>
    <w:rsid w:val="0052190C"/>
    <w:rsid w:val="00530C27"/>
    <w:rsid w:val="00536E0C"/>
    <w:rsid w:val="005C2B88"/>
    <w:rsid w:val="005C31B6"/>
    <w:rsid w:val="00614EFB"/>
    <w:rsid w:val="00621B59"/>
    <w:rsid w:val="00644F48"/>
    <w:rsid w:val="006C619E"/>
    <w:rsid w:val="006D2BE0"/>
    <w:rsid w:val="006E56EC"/>
    <w:rsid w:val="007142F8"/>
    <w:rsid w:val="00786567"/>
    <w:rsid w:val="007950E3"/>
    <w:rsid w:val="007B6641"/>
    <w:rsid w:val="007C6376"/>
    <w:rsid w:val="007C6392"/>
    <w:rsid w:val="007F21C6"/>
    <w:rsid w:val="008100F9"/>
    <w:rsid w:val="00820421"/>
    <w:rsid w:val="00842B54"/>
    <w:rsid w:val="008A2C93"/>
    <w:rsid w:val="008C5B52"/>
    <w:rsid w:val="00900C65"/>
    <w:rsid w:val="0092287C"/>
    <w:rsid w:val="00952221"/>
    <w:rsid w:val="009F060D"/>
    <w:rsid w:val="009F168E"/>
    <w:rsid w:val="00A253E5"/>
    <w:rsid w:val="00A44DAC"/>
    <w:rsid w:val="00A45C9D"/>
    <w:rsid w:val="00A5061E"/>
    <w:rsid w:val="00A93695"/>
    <w:rsid w:val="00B854AF"/>
    <w:rsid w:val="00B95643"/>
    <w:rsid w:val="00BF09FE"/>
    <w:rsid w:val="00C037D1"/>
    <w:rsid w:val="00C65857"/>
    <w:rsid w:val="00C94FBA"/>
    <w:rsid w:val="00D31756"/>
    <w:rsid w:val="00D62FB1"/>
    <w:rsid w:val="00E07283"/>
    <w:rsid w:val="00E21BB2"/>
    <w:rsid w:val="00E86D95"/>
    <w:rsid w:val="00EA0BCD"/>
    <w:rsid w:val="00EB0829"/>
    <w:rsid w:val="00F04299"/>
    <w:rsid w:val="00F27155"/>
    <w:rsid w:val="00F44629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9BA1"/>
  <w15:chartTrackingRefBased/>
  <w15:docId w15:val="{3FEEF672-F2CF-4B66-BF6E-B91B939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51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16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6237691256571552409msolistparagraph">
    <w:name w:val="m_-6237691256571552409msolistparagraph"/>
    <w:basedOn w:val="Normal"/>
    <w:rsid w:val="00145166"/>
    <w:pPr>
      <w:widowControl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45166"/>
    <w:pPr>
      <w:widowControl/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145166"/>
    <w:rPr>
      <w:color w:val="0000FF"/>
      <w:u w:val="single"/>
    </w:rPr>
  </w:style>
  <w:style w:type="character" w:customStyle="1" w:styleId="il">
    <w:name w:val="il"/>
    <w:basedOn w:val="Policepardfaut"/>
    <w:rsid w:val="00F44629"/>
  </w:style>
  <w:style w:type="paragraph" w:styleId="Textedebulles">
    <w:name w:val="Balloon Text"/>
    <w:basedOn w:val="Normal"/>
    <w:link w:val="TextedebullesCar"/>
    <w:uiPriority w:val="99"/>
    <w:semiHidden/>
    <w:unhideWhenUsed/>
    <w:rsid w:val="006D2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BE0"/>
    <w:rPr>
      <w:rFonts w:ascii="Segoe UI" w:eastAsia="Times New Roman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C5B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B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B52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B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B52"/>
    <w:rPr>
      <w:rFonts w:ascii="Times New Roman" w:eastAsia="Times New Roman" w:hAnsi="Times New Roman" w:cs="Times New Roman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0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0770-94B5-46D9-9E86-EBA54850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2</cp:revision>
  <dcterms:created xsi:type="dcterms:W3CDTF">2020-10-05T19:34:00Z</dcterms:created>
  <dcterms:modified xsi:type="dcterms:W3CDTF">2020-10-05T19:34:00Z</dcterms:modified>
</cp:coreProperties>
</file>